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312" w:afterAutospacing="0" w:line="360" w:lineRule="auto"/>
        <w:ind w:left="-168" w:leftChars="-80" w:firstLine="320" w:firstLineChars="100"/>
        <w:jc w:val="center"/>
        <w:textAlignment w:val="baseline"/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7"/>
          <w:rFonts w:ascii="宋体-PUA" w:hAnsi="宋体" w:eastAsia="仿宋_GB2312"/>
          <w:b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广州大学附属中学花都狮岭实验学校会议纪要</w:t>
      </w:r>
    </w:p>
    <w:tbl>
      <w:tblPr>
        <w:tblStyle w:val="4"/>
        <w:tblW w:w="1009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8"/>
        <w:gridCol w:w="4257"/>
        <w:gridCol w:w="1701"/>
        <w:gridCol w:w="2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ind w:firstLine="140" w:firstLineChars="5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会议院校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广附花都狮岭实验学校小学部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会议名称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二三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年级班主任会议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会议时间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3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.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2.1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会议地点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钉钉视频会议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会议主持</w:t>
            </w:r>
          </w:p>
        </w:tc>
        <w:tc>
          <w:tcPr>
            <w:tcW w:w="4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詹楚婷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记 录 人</w:t>
            </w:r>
          </w:p>
        </w:tc>
        <w:tc>
          <w:tcPr>
            <w:tcW w:w="2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hint="default" w:ascii="宋体" w:hAnsi="宋体" w:eastAsia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毕婉媚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参加人员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小学部</w:t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二三</w:t>
            </w: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年级班主任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300" w:lineRule="auto"/>
              <w:jc w:val="center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缺勤人员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内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容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纪</w:t>
            </w: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要</w:t>
            </w: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黑体" w:hAnsi="宋体" w:eastAsia="黑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  <w:p>
            <w:pPr>
              <w:snapToGrid w:val="0"/>
              <w:spacing w:before="0" w:beforeAutospacing="0" w:after="0" w:afterAutospacing="0" w:line="192" w:lineRule="auto"/>
              <w:jc w:val="both"/>
              <w:textAlignment w:val="baseline"/>
              <w:rPr>
                <w:rStyle w:val="7"/>
                <w:rFonts w:ascii="宋体" w:hAnsi="宋体" w:eastAsia="仿宋_GB2312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一、返校工作：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今天上交数据统计-学生是否阳过，或者正在阳的情况；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收集学生返校前一周健康检测电子版，家长填好后截图签名（注意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命名，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例如201班健康卡，每位学生要有编号）。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二、班主任查看学生是否已完成寒假作业，并收集学生的作品。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三、班主任要提醒学生调整好作息，整理好仪容仪表，修剪好指甲，2月6日返校当天穿校服返校，具体返校安排等通知。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四、教师2月3日按正常时间上班，8点打卡，无特殊情况不允许请假。班主任当天搞好班级卫生，消毒，弄好绿植等。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五、班主任重点安排迎接学生的仪式。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六、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开学收集学生的心愿卡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七、重点关注因身体不适暂缓返校的学生情绪。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八、提醒未缴费学生尽快缴费。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九、提前安排好第一周上课情况，开学前两周不允许考试，可用其他方式检测。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十、不要让转学的学生家长在班群发离别感言，以免对班级造成影响。</w:t>
            </w:r>
          </w:p>
          <w:p>
            <w:pPr>
              <w:numPr>
                <w:ilvl w:val="0"/>
                <w:numId w:val="0"/>
              </w:numPr>
              <w:ind w:leftChars="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十一、开学社团课的协调问题，第一周会作一些微调。</w:t>
            </w:r>
          </w:p>
          <w:p>
            <w:pPr>
              <w:numPr>
                <w:ilvl w:val="0"/>
                <w:numId w:val="0"/>
              </w:numPr>
              <w:tabs>
                <w:tab w:val="center" w:pos="4719"/>
              </w:tabs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1378585" cy="2984500"/>
                  <wp:effectExtent l="0" t="0" r="8255" b="2540"/>
                  <wp:docPr id="1" name="图片 1" descr="c75fed1971d769abcfeaefc41b540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75fed1971d769abcfeaefc41b540d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8585" cy="298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7"/>
                <w:rFonts w:hint="eastAsia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7"/>
                <w:rFonts w:hint="default"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1366520" cy="2959100"/>
                  <wp:effectExtent l="0" t="0" r="5080" b="12700"/>
                  <wp:docPr id="2" name="图片 2" descr="572159c292ed276b902025799b2a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572159c292ed276b902025799b2a5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6520" cy="295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上周未完成工作提醒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0" w:beforeAutospacing="0" w:after="0" w:afterAutospacing="0" w:line="300" w:lineRule="auto"/>
              <w:ind w:left="360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4"/>
                <w:szCs w:val="24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0" w:hRule="atLeast"/>
          <w:jc w:val="center"/>
        </w:trPr>
        <w:tc>
          <w:tcPr>
            <w:tcW w:w="1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Style w:val="7"/>
                <w:rFonts w:ascii="黑体" w:hAnsi="宋体" w:eastAsia="黑体"/>
                <w:b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  <w:t>签名确认</w:t>
            </w:r>
          </w:p>
        </w:tc>
        <w:tc>
          <w:tcPr>
            <w:tcW w:w="846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napToGrid w:val="0"/>
              <w:spacing w:before="0" w:beforeAutospacing="0" w:after="0" w:afterAutospacing="0" w:line="300" w:lineRule="auto"/>
              <w:jc w:val="both"/>
              <w:textAlignment w:val="baseline"/>
              <w:rPr>
                <w:rStyle w:val="7"/>
                <w:rFonts w:ascii="宋体" w:hAnsi="宋体"/>
                <w:b w:val="0"/>
                <w:i w:val="0"/>
                <w:caps w:val="0"/>
                <w:spacing w:val="0"/>
                <w:w w:val="100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tabs>
          <w:tab w:val="left" w:pos="840"/>
        </w:tabs>
        <w:snapToGrid/>
        <w:spacing w:before="0" w:beforeAutospacing="0" w:after="0" w:afterAutospacing="0" w:line="240" w:lineRule="exact"/>
        <w:jc w:val="both"/>
        <w:textAlignment w:val="baseline"/>
        <w:rPr>
          <w:rStyle w:val="7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276" w:right="1134" w:bottom="779" w:left="1134" w:header="0" w:footer="0" w:gutter="0"/>
      <w:lnNumType w:countBy="0"/>
      <w:cols w:space="425" w:num="1"/>
      <w:vAlign w:val="top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PUA">
    <w:altName w:val="宋体"/>
    <w:panose1 w:val="02010600030000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000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Align="top"/>
      <w:widowControl/>
      <w:pBdr>
        <w:between w:val="none" w:color="000000" w:sz="0" w:space="0"/>
      </w:pBdr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idowControl/>
      <w:pBdr>
        <w:bottom w:val="none" w:color="auto" w:sz="0" w:space="0"/>
      </w:pBdr>
      <w:snapToGrid w:val="0"/>
      <w:jc w:val="center"/>
      <w:textAlignment w:val="baseline"/>
      <w:rPr>
        <w:rStyle w:val="7"/>
        <w:kern w:val="2"/>
        <w:sz w:val="18"/>
        <w:szCs w:val="18"/>
        <w:lang w:val="en-US" w:eastAsia="zh-CN" w:bidi="ar-S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806834"/>
    <w:multiLevelType w:val="singleLevel"/>
    <w:tmpl w:val="588068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yMmJiMjQzZmU5ZjlhMDRmNWRkZTgzZjIxYmRhMzYifQ=="/>
  </w:docVars>
  <w:rsids>
    <w:rsidRoot w:val="00000000"/>
    <w:rsid w:val="030456B8"/>
    <w:rsid w:val="6CCF31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link w:val="1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paragraph" w:customStyle="1" w:styleId="6">
    <w:name w:val="Heading3"/>
    <w:basedOn w:val="1"/>
    <w:next w:val="1"/>
    <w:qFormat/>
    <w:uiPriority w:val="0"/>
    <w:pPr>
      <w:keepNext/>
      <w:keepLines/>
      <w:spacing w:before="260" w:after="260" w:line="413" w:lineRule="auto"/>
      <w:jc w:val="both"/>
      <w:textAlignment w:val="baseline"/>
    </w:pPr>
    <w:rPr>
      <w:b/>
      <w:kern w:val="2"/>
      <w:sz w:val="32"/>
      <w:szCs w:val="24"/>
      <w:lang w:val="en-US" w:eastAsia="zh-CN" w:bidi="ar-SA"/>
    </w:rPr>
  </w:style>
  <w:style w:type="character" w:customStyle="1" w:styleId="7">
    <w:name w:val="NormalCharacter"/>
    <w:qFormat/>
    <w:uiPriority w:val="0"/>
  </w:style>
  <w:style w:type="table" w:customStyle="1" w:styleId="8">
    <w:name w:val="TableNormal"/>
    <w:qFormat/>
    <w:uiPriority w:val="0"/>
  </w:style>
  <w:style w:type="paragraph" w:customStyle="1" w:styleId="9">
    <w:name w:val="Acetate"/>
    <w:basedOn w:val="1"/>
    <w:link w:val="10"/>
    <w:qFormat/>
    <w:uiPriority w:val="0"/>
    <w:pPr>
      <w:jc w:val="both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10">
    <w:name w:val="UserStyle_0"/>
    <w:link w:val="9"/>
    <w:qFormat/>
    <w:uiPriority w:val="0"/>
    <w:rPr>
      <w:kern w:val="2"/>
      <w:sz w:val="18"/>
      <w:szCs w:val="18"/>
    </w:rPr>
  </w:style>
  <w:style w:type="character" w:customStyle="1" w:styleId="11">
    <w:name w:val="UserStyle_1"/>
    <w:link w:val="3"/>
    <w:qFormat/>
    <w:uiPriority w:val="0"/>
    <w:rPr>
      <w:kern w:val="2"/>
      <w:sz w:val="18"/>
      <w:szCs w:val="18"/>
    </w:rPr>
  </w:style>
  <w:style w:type="character" w:customStyle="1" w:styleId="12">
    <w:name w:val="PageNumber"/>
    <w:qFormat/>
    <w:uiPriority w:val="0"/>
  </w:style>
  <w:style w:type="paragraph" w:customStyle="1" w:styleId="13">
    <w:name w:val="UserStyle_2"/>
    <w:basedOn w:val="1"/>
    <w:qFormat/>
    <w:uiPriority w:val="0"/>
    <w:pPr>
      <w:widowControl/>
      <w:jc w:val="both"/>
      <w:textAlignment w:val="baseline"/>
    </w:pPr>
    <w:rPr>
      <w:kern w:val="0"/>
      <w:sz w:val="21"/>
      <w:szCs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518</Words>
  <Characters>526</Characters>
  <Paragraphs>69</Paragraphs>
  <TotalTime>4</TotalTime>
  <ScaleCrop>false</ScaleCrop>
  <LinksUpToDate>false</LinksUpToDate>
  <CharactersWithSpaces>528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2022-05-17T03:31:00Z</dcterms:created>
  <dc:creator>Administrator</dc:creator>
  <cp:lastModifiedBy>媚Kimi</cp:lastModifiedBy>
  <dcterms:modified xsi:type="dcterms:W3CDTF">2023-02-01T08:56:59Z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74FD699DF23742519FE9A73F2EFF948D</vt:lpwstr>
  </property>
</Properties>
</file>