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英语书写比赛复盘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优点：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领导重视，曹主任，祝河清主席，李红斌老师对活动提供支持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学生很重视书写比赛，认真书写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教师有提前教授字母的规范书写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书写纸精美，学生作品美观，观赏性高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英语科组老师到班指导，拍照等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各班主任和第五节课老师通力配合，促使活动顺利进行。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总务部领导和同事的大力支持</w:t>
      </w: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不足：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低年级学生对字母不熟，有部分书写好的学生，也把小写字母“b”和“d”搞混淆，所以教授字母时要教会学生区分小写字母“b”和“d”。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且有个别班级的书写比较好，有些班级比较差，建议教师抓字母书写，为三年级打好基础。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改进：任课老师日常多关注学生的书写，把每一个字母写好，写正确。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高年级</w:t>
      </w:r>
      <w:r>
        <w:rPr>
          <w:rFonts w:hint="eastAsia" w:ascii="仿宋" w:hAnsi="仿宋" w:eastAsia="仿宋" w:cs="仿宋"/>
          <w:sz w:val="28"/>
          <w:szCs w:val="28"/>
        </w:rPr>
        <w:t>学生因为紧张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，且内容不熟悉</w:t>
      </w:r>
      <w:r>
        <w:rPr>
          <w:rFonts w:hint="eastAsia" w:ascii="仿宋" w:hAnsi="仿宋" w:eastAsia="仿宋" w:cs="仿宋"/>
          <w:sz w:val="28"/>
          <w:szCs w:val="28"/>
        </w:rPr>
        <w:t>而写错单词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，涂改较多，需要换纸重写。事先没有统一姓名班级的书写位置，没有规定是否应该写中文，学生排版过程耗时较多。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改进：可以事先告知学生比赛书写内容，让学生提前多练习，且可以为每个同学多准备一张书写纸，让学生有排版和试错的机会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学生书写姿势及坐姿有待改进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改进：各科老师多监督同学们书写时候的坐姿。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numId w:val="0"/>
        </w:num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小学部英语科</w:t>
      </w:r>
    </w:p>
    <w:p>
      <w:pPr>
        <w:numPr>
          <w:numId w:val="0"/>
        </w:num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2021年9月23日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1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path arrowok="t"/>
              <v:fill on="f" focussize="0,0"/>
              <v:stroke weight="1.25pt" color="#739CC3"/>
              <v:imagedata o:title=""/>
              <o:lock v:ext="edit" aspectratio="f"/>
            </v:line>
          </w:pict>
        </mc:Fallback>
      </mc:AlternateConten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1D883"/>
    <w:multiLevelType w:val="singleLevel"/>
    <w:tmpl w:val="9C21D88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F6F2C2"/>
    <w:multiLevelType w:val="singleLevel"/>
    <w:tmpl w:val="ACF6F2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8188DB"/>
    <w:multiLevelType w:val="singleLevel"/>
    <w:tmpl w:val="5D8188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10E76"/>
    <w:rsid w:val="49B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2021-09-23T12:50:00Z</dcterms:created>
  <dc:creator>Andy</dc:creator>
  <cp:lastModifiedBy>Andy</cp:lastModifiedBy>
  <dcterms:modified xsi:type="dcterms:W3CDTF">2021-09-23T13:34:40Z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F72935498B1D41BE8BF718A6E2CBD220</vt:lpwstr>
  </property>
</Properties>
</file>