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lang w:val="en-US" w:eastAsia="zh-CN"/>
        </w:rPr>
        <w:t>21——</w:t>
      </w:r>
      <w:r>
        <w:rPr>
          <w:rFonts w:hint="eastAsia"/>
          <w:b/>
          <w:sz w:val="30"/>
          <w:szCs w:val="30"/>
        </w:rPr>
        <w:t>学年第一学期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  <w:u w:val="single"/>
          <w:lang w:val="en-US" w:eastAsia="zh-Hans"/>
        </w:rPr>
        <w:t>三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年级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  <w:u w:val="single"/>
          <w:lang w:val="en-US" w:eastAsia="zh-Hans"/>
        </w:rPr>
        <w:t>语文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>科抽测质量分析</w:t>
      </w:r>
    </w:p>
    <w:p>
      <w:pPr>
        <w:jc w:val="left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一、考试结果分析</w:t>
      </w:r>
      <w:r>
        <w:rPr>
          <w:rFonts w:hint="eastAsia"/>
          <w:b/>
          <w:sz w:val="24"/>
          <w:lang w:val="en-US" w:eastAsia="zh-CN"/>
        </w:rPr>
        <w:t xml:space="preserve">                                    班级：</w:t>
      </w:r>
      <w:r>
        <w:rPr>
          <w:rFonts w:hint="default"/>
          <w:b/>
          <w:sz w:val="24"/>
          <w:lang w:eastAsia="zh-CN"/>
        </w:rPr>
        <w:t>301 302</w:t>
      </w:r>
      <w:bookmarkStart w:id="0" w:name="_GoBack"/>
      <w:bookmarkEnd w:id="0"/>
    </w:p>
    <w:tbl>
      <w:tblPr>
        <w:tblStyle w:val="3"/>
        <w:tblW w:w="0" w:type="auto"/>
        <w:tblInd w:w="-10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93"/>
        <w:gridCol w:w="993"/>
        <w:gridCol w:w="1134"/>
        <w:gridCol w:w="850"/>
        <w:gridCol w:w="992"/>
        <w:gridCol w:w="993"/>
        <w:gridCol w:w="1134"/>
        <w:gridCol w:w="992"/>
        <w:gridCol w:w="805"/>
        <w:gridCol w:w="806"/>
      </w:tblGrid>
      <w:tr>
        <w:trPr>
          <w:trHeight w:val="767" w:hRule="atLeast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参加考试人数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平均分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　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　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最高分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最低分</w:t>
            </w:r>
          </w:p>
        </w:tc>
      </w:tr>
      <w:tr>
        <w:trPr>
          <w:trHeight w:val="735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优秀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(人数)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优秀率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及格(人数)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及格率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低分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(人数)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低分率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%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　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4581</w:t>
            </w:r>
            <w:r>
              <w:rPr>
                <w:rFonts w:hint="eastAsia"/>
                <w:b/>
                <w:szCs w:val="21"/>
                <w:lang w:val="en-US" w:eastAsia="zh-Hans"/>
              </w:rPr>
              <w:t>.</w:t>
            </w:r>
            <w:r>
              <w:rPr>
                <w:rFonts w:hint="default"/>
                <w:b/>
                <w:szCs w:val="21"/>
                <w:lang w:eastAsia="zh-Han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93</w:t>
            </w:r>
            <w:r>
              <w:rPr>
                <w:rFonts w:hint="eastAsia"/>
                <w:b/>
                <w:szCs w:val="21"/>
                <w:lang w:val="en-US" w:eastAsia="zh-Hans"/>
              </w:rPr>
              <w:t>.</w:t>
            </w:r>
            <w:r>
              <w:rPr>
                <w:rFonts w:hint="default"/>
                <w:b/>
                <w:szCs w:val="21"/>
                <w:lang w:eastAsia="zh-Han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93</w:t>
            </w:r>
            <w:r>
              <w:rPr>
                <w:rFonts w:hint="eastAsia"/>
                <w:b/>
                <w:szCs w:val="21"/>
                <w:lang w:val="en-US" w:eastAsia="zh-Hans"/>
              </w:rPr>
              <w:t>.</w:t>
            </w:r>
            <w:r>
              <w:rPr>
                <w:rFonts w:hint="default"/>
                <w:b/>
                <w:szCs w:val="21"/>
                <w:lang w:eastAsia="zh-Han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99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76</w:t>
            </w:r>
            <w:r>
              <w:rPr>
                <w:rFonts w:hint="eastAsia"/>
                <w:b/>
                <w:szCs w:val="21"/>
                <w:lang w:val="en-US" w:eastAsia="zh-Hans"/>
              </w:rPr>
              <w:t>.</w:t>
            </w:r>
            <w:r>
              <w:rPr>
                <w:rFonts w:hint="default"/>
                <w:b/>
                <w:szCs w:val="21"/>
                <w:lang w:eastAsia="zh-Hans"/>
              </w:rPr>
              <w:t>5</w:t>
            </w:r>
          </w:p>
        </w:tc>
      </w:tr>
    </w:tbl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二、各题答题情况分析</w:t>
      </w:r>
    </w:p>
    <w:tbl>
      <w:tblPr>
        <w:tblStyle w:val="3"/>
        <w:tblpPr w:leftFromText="180" w:rightFromText="180" w:vertAnchor="text" w:horzAnchor="page" w:tblpX="765" w:tblpY="193"/>
        <w:tblOverlap w:val="never"/>
        <w:tblW w:w="103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90"/>
        <w:gridCol w:w="2968"/>
        <w:gridCol w:w="3490"/>
        <w:gridCol w:w="2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1" w:hRule="atLeast"/>
        </w:trPr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题 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正答率（或难度）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常见或典型错误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(要有具体例子)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原因分析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(教与学方面)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9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>1、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容易</w:t>
            </w:r>
          </w:p>
        </w:tc>
        <w:tc>
          <w:tcPr>
            <w:tcW w:w="29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“孔雀”的“雀”写成少些一横；“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蜡烛“的”“蜡”偏旁写错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。</w:t>
            </w:r>
          </w:p>
        </w:tc>
        <w:tc>
          <w:tcPr>
            <w:tcW w:w="3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教学中对生字的讲解没有二年级时那么细致；</w:t>
            </w:r>
            <w:r>
              <w:rPr>
                <w:rFonts w:hint="eastAsia" w:ascii="仿宋" w:hAnsi="仿宋" w:eastAsia="仿宋"/>
                <w:szCs w:val="21"/>
              </w:rPr>
              <w:t>有的学生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靠死记容易写错字；还有学生在读拼音的时候不够认真。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生字教学中要关注易错字，运用多种方式让学生在理解中加强记忆。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>2、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容易</w:t>
            </w:r>
          </w:p>
        </w:tc>
        <w:tc>
          <w:tcPr>
            <w:tcW w:w="29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个别学生粗心大意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，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照抄的字都写错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。</w:t>
            </w:r>
          </w:p>
        </w:tc>
        <w:tc>
          <w:tcPr>
            <w:tcW w:w="3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老师平时虽然反复强调，但是学生仍然粗心大意。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继续抓好学生的书写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7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>3、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一般</w:t>
            </w:r>
          </w:p>
        </w:tc>
        <w:tc>
          <w:tcPr>
            <w:tcW w:w="2968" w:type="dxa"/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多音字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Hans"/>
              </w:rPr>
              <w:t>挣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脱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”“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Hans"/>
              </w:rPr>
              <w:t>几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乎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”的读音选择有误。</w:t>
            </w:r>
          </w:p>
        </w:tc>
        <w:tc>
          <w:tcPr>
            <w:tcW w:w="3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教学中对多音字的关注度不够；有的学生不懂得根据词义选择正确的读音。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多进行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识记易错字读音的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练习。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7" w:hRule="atLeast"/>
        </w:trPr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>4、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容易</w:t>
            </w:r>
          </w:p>
        </w:tc>
        <w:tc>
          <w:tcPr>
            <w:tcW w:w="29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eastAsia="zh-Hans"/>
              </w:rPr>
            </w:pPr>
            <w:r>
              <w:rPr>
                <w:rFonts w:hint="eastAsia" w:ascii="仿宋" w:hAnsi="仿宋" w:eastAsia="仿宋"/>
                <w:szCs w:val="21"/>
                <w:lang w:eastAsia="zh-Hans"/>
              </w:rPr>
              <w:t>“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热烈”和“激烈”选择错误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。</w:t>
            </w:r>
          </w:p>
        </w:tc>
        <w:tc>
          <w:tcPr>
            <w:tcW w:w="3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有些学生语感没那么强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，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也不理解近义词之间如何辨别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。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多进行辩词类题型的练习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7" w:hRule="atLeast"/>
        </w:trPr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>5、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一般</w:t>
            </w:r>
          </w:p>
        </w:tc>
        <w:tc>
          <w:tcPr>
            <w:tcW w:w="296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default" w:ascii="仿宋" w:hAnsi="仿宋" w:eastAsia="仿宋"/>
                <w:szCs w:val="21"/>
                <w:lang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仿写拟人句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：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部分学生有错别字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Cs w:val="21"/>
                <w:lang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修改病句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：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个别学生不会做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Cs w:val="21"/>
                <w:lang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把字句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。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被字句基本都会做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Cs w:val="21"/>
                <w:lang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标点符号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：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有些学生粗心漏做了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；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有些学生还是没搞懂标点符号的用法</w:t>
            </w:r>
          </w:p>
        </w:tc>
        <w:tc>
          <w:tcPr>
            <w:tcW w:w="3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>1、</w:t>
            </w:r>
            <w:r>
              <w:rPr>
                <w:rFonts w:hint="eastAsia" w:ascii="仿宋" w:hAnsi="仿宋" w:eastAsia="仿宋"/>
                <w:szCs w:val="21"/>
              </w:rPr>
              <w:t>学生对于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拟人句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对于说话的人写提示语的标点运用</w:t>
            </w:r>
            <w:r>
              <w:rPr>
                <w:rFonts w:hint="eastAsia" w:ascii="仿宋" w:hAnsi="仿宋" w:eastAsia="仿宋"/>
                <w:szCs w:val="21"/>
              </w:rPr>
              <w:t>等不能正确地理解以及运用；</w:t>
            </w:r>
          </w:p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Cs w:val="21"/>
                <w:lang w:eastAsia="zh-CN"/>
              </w:rPr>
              <w:t>2、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学生不能认真审题</w:t>
            </w:r>
          </w:p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>3、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学生对修改病句的改写还是觉得有难度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。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平时教学要注重让学生练习以及理解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拟人句</w:t>
            </w:r>
            <w:r>
              <w:rPr>
                <w:rFonts w:hint="default" w:ascii="仿宋" w:hAnsi="仿宋" w:eastAsia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把字句被字句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、对于说话的人写提示语的标点运用</w:t>
            </w:r>
            <w:r>
              <w:rPr>
                <w:rFonts w:hint="eastAsia" w:ascii="仿宋" w:hAnsi="仿宋" w:eastAsia="仿宋"/>
                <w:szCs w:val="21"/>
              </w:rPr>
              <w:t>等等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育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学生认真审题</w:t>
            </w:r>
            <w:r>
              <w:rPr>
                <w:rFonts w:hint="default" w:ascii="仿宋" w:hAnsi="仿宋" w:eastAsia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6、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容易</w:t>
            </w:r>
          </w:p>
        </w:tc>
        <w:tc>
          <w:tcPr>
            <w:tcW w:w="29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部分学生有错别字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，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有些学生想不起来成语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。</w:t>
            </w:r>
          </w:p>
        </w:tc>
        <w:tc>
          <w:tcPr>
            <w:tcW w:w="34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学生平时听写默写还不够到位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有些学生比较粗心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，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容易写错字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，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造句中有些字不会写还硬要写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。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加强听写默写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7、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容易</w:t>
            </w:r>
          </w:p>
        </w:tc>
        <w:tc>
          <w:tcPr>
            <w:tcW w:w="29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部分学生有错别字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，</w:t>
            </w:r>
            <w:r>
              <w:rPr>
                <w:rFonts w:hint="eastAsia" w:ascii="仿宋" w:hAnsi="仿宋" w:eastAsia="仿宋"/>
                <w:szCs w:val="21"/>
                <w:lang w:eastAsia="zh-Hans"/>
              </w:rPr>
              <w:t>“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寸步”“生处”容易写错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。</w:t>
            </w:r>
          </w:p>
        </w:tc>
        <w:tc>
          <w:tcPr>
            <w:tcW w:w="3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</w:rPr>
              <w:t>学生对于诗歌理解、默写等知识掌握得不牢固；学生对于课文内容理解掌握得不充分</w:t>
            </w:r>
            <w:r>
              <w:rPr>
                <w:rFonts w:hint="default" w:ascii="仿宋" w:hAnsi="仿宋" w:eastAsia="仿宋"/>
                <w:szCs w:val="21"/>
              </w:rPr>
              <w:t>。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</w:rPr>
              <w:t>平时教学要抓好诗歌读背、课文内容的理解以及过关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8、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容易</w:t>
            </w:r>
          </w:p>
        </w:tc>
        <w:tc>
          <w:tcPr>
            <w:tcW w:w="29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部分学生有错别字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，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个别学生没有用“您”</w:t>
            </w:r>
          </w:p>
        </w:tc>
        <w:tc>
          <w:tcPr>
            <w:tcW w:w="3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平时比较少练习这类口语交际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。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多进行口语交际的练习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二</w:t>
            </w:r>
          </w:p>
          <w:p>
            <w:pPr>
              <w:jc w:val="both"/>
              <w:rPr>
                <w:rFonts w:hint="eastAsia" w:ascii="仿宋" w:hAnsi="仿宋" w:eastAsia="仿宋"/>
                <w:szCs w:val="21"/>
                <w:lang w:eastAsia="zh-Hans"/>
              </w:rPr>
            </w:pPr>
            <w:r>
              <w:rPr>
                <w:rFonts w:hint="default" w:ascii="仿宋" w:hAnsi="仿宋" w:eastAsia="仿宋"/>
                <w:szCs w:val="21"/>
                <w:lang w:eastAsia="zh-Hans"/>
              </w:rPr>
              <w:t>(1)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容易</w:t>
            </w:r>
          </w:p>
        </w:tc>
        <w:tc>
          <w:tcPr>
            <w:tcW w:w="29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学生没认真读题，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不会审题，没发现属于《安徒生童话》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等，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有些学生没阅读本学期的课外书，导致不会作者</w:t>
            </w:r>
            <w:r>
              <w:rPr>
                <w:rFonts w:hint="eastAsia" w:ascii="仿宋" w:hAnsi="仿宋" w:eastAsia="仿宋"/>
                <w:szCs w:val="21"/>
              </w:rPr>
              <w:t>；</w:t>
            </w:r>
          </w:p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</w:p>
        </w:tc>
        <w:tc>
          <w:tcPr>
            <w:tcW w:w="3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课外阅读量还不够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。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</w:rPr>
              <w:t>多注重阅读教学，多进行课内外文章阅读的练习，培养学生认真做题的习惯以及理解能力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eastAsia="zh-Hans"/>
              </w:rPr>
            </w:pPr>
            <w:r>
              <w:rPr>
                <w:rFonts w:hint="default" w:ascii="仿宋" w:hAnsi="仿宋" w:eastAsia="仿宋"/>
                <w:szCs w:val="21"/>
                <w:lang w:eastAsia="zh-Hans"/>
              </w:rPr>
              <w:t>(2)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一般</w:t>
            </w:r>
          </w:p>
        </w:tc>
        <w:tc>
          <w:tcPr>
            <w:tcW w:w="29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一些学生不会联系上下文找“名花”指哪些花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；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一些学生在找心情变化时容易写错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；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一些学生在文中找句子没找全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；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一些学生启示不会写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。</w:t>
            </w:r>
          </w:p>
        </w:tc>
        <w:tc>
          <w:tcPr>
            <w:tcW w:w="3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教学中概括文章的主要内容训练不足；有的学生还未掌握用联系上下文进行理解的阅读方法。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多进行课内外的阅读训练。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一般</w:t>
            </w:r>
          </w:p>
        </w:tc>
        <w:tc>
          <w:tcPr>
            <w:tcW w:w="29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有的学生不会审作文题目，文章跑题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不知道应该写一些“故事性”的童话故事</w:t>
            </w:r>
            <w:r>
              <w:rPr>
                <w:rFonts w:hint="eastAsia" w:ascii="仿宋" w:hAnsi="仿宋" w:eastAsia="仿宋"/>
                <w:szCs w:val="21"/>
              </w:rPr>
              <w:t>；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有些学生不会写这篇文章；</w:t>
            </w:r>
          </w:p>
          <w:p>
            <w:pPr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</w:rPr>
              <w:t>有些学生不够时间写</w:t>
            </w:r>
            <w:r>
              <w:rPr>
                <w:rFonts w:hint="default" w:ascii="仿宋" w:hAnsi="仿宋" w:eastAsia="仿宋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</w:rPr>
              <w:t>字数不够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内容少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语句有些不通顺，欠缺生动</w:t>
            </w:r>
            <w:r>
              <w:rPr>
                <w:rFonts w:hint="eastAsia" w:ascii="仿宋" w:hAnsi="仿宋" w:eastAsia="仿宋" w:cs="仿宋"/>
              </w:rPr>
              <w:t>；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字词和标点的</w:t>
            </w:r>
            <w:r>
              <w:rPr>
                <w:rFonts w:hint="eastAsia" w:ascii="仿宋" w:hAnsi="仿宋" w:eastAsia="仿宋" w:cs="仿宋"/>
              </w:rPr>
              <w:t>毛病也相当多。</w:t>
            </w:r>
          </w:p>
        </w:tc>
        <w:tc>
          <w:tcPr>
            <w:tcW w:w="3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有的学生不会审作文题目，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不知道应该写一些“故事性”的童话故事</w:t>
            </w:r>
            <w:r>
              <w:rPr>
                <w:rFonts w:hint="eastAsia" w:ascii="仿宋" w:hAnsi="仿宋" w:eastAsia="仿宋"/>
                <w:szCs w:val="21"/>
              </w:rPr>
              <w:t>；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有些学生不会写这篇文章；</w:t>
            </w:r>
          </w:p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有些学生不够时间写</w:t>
            </w:r>
            <w:r>
              <w:rPr>
                <w:rFonts w:hint="default" w:ascii="仿宋" w:hAnsi="仿宋" w:eastAsia="仿宋"/>
                <w:szCs w:val="21"/>
              </w:rPr>
              <w:t>。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平时抓好写作训练，多进行片段练习、写作训练等等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教好学生选关键词审题</w:t>
            </w:r>
          </w:p>
        </w:tc>
      </w:tr>
    </w:tbl>
    <w:p>
      <w:pPr>
        <w:rPr>
          <w:rFonts w:hint="eastAsia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/>
          <w:b/>
          <w:sz w:val="24"/>
        </w:rPr>
        <w:t>三、</w:t>
      </w:r>
      <w:r>
        <w:rPr>
          <w:rFonts w:hint="eastAsia" w:ascii="宋体" w:hAnsi="宋体"/>
          <w:b/>
          <w:bCs/>
          <w:sz w:val="24"/>
        </w:rPr>
        <w:t>试题命题质量分析表</w:t>
      </w:r>
    </w:p>
    <w:tbl>
      <w:tblPr>
        <w:tblStyle w:val="3"/>
        <w:tblW w:w="0" w:type="auto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2"/>
        <w:gridCol w:w="1842"/>
        <w:gridCol w:w="974"/>
        <w:gridCol w:w="378"/>
        <w:gridCol w:w="1034"/>
        <w:gridCol w:w="1083"/>
        <w:gridCol w:w="1517"/>
      </w:tblGrid>
      <w:tr>
        <w:trPr>
          <w:cantSplit/>
          <w:trHeight w:val="295" w:hRule="atLeast"/>
        </w:trPr>
        <w:tc>
          <w:tcPr>
            <w:tcW w:w="3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与《义务教育阶段学科学业质量评价标准》的符合程度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符合(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√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)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易中难</w:t>
            </w:r>
          </w:p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偏难(  )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区分度　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较好(  )</w:t>
            </w:r>
          </w:p>
        </w:tc>
      </w:tr>
      <w:tr>
        <w:trPr>
          <w:cantSplit/>
          <w:trHeight w:val="295" w:hRule="atLeast"/>
        </w:trPr>
        <w:tc>
          <w:tcPr>
            <w:tcW w:w="3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基本符合(  )</w:t>
            </w: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适中(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√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)</w:t>
            </w: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一般(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√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)</w:t>
            </w:r>
          </w:p>
        </w:tc>
      </w:tr>
      <w:tr>
        <w:trPr>
          <w:cantSplit/>
          <w:trHeight w:val="295" w:hRule="atLeast"/>
        </w:trPr>
        <w:tc>
          <w:tcPr>
            <w:tcW w:w="3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不符合(  )</w:t>
            </w: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偏易(  )</w:t>
            </w: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较差(  )</w:t>
            </w:r>
          </w:p>
        </w:tc>
      </w:tr>
      <w:tr>
        <w:trPr>
          <w:trHeight w:val="647" w:hRule="atLeast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根据学生答题情况，简单分析在教学过程中贯彻《评价标准》的状况（是否贯彻？如是，如何贯彻？如否，原因是：）</w:t>
            </w:r>
          </w:p>
        </w:tc>
        <w:tc>
          <w:tcPr>
            <w:tcW w:w="6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rPr>
          <w:trHeight w:val="607" w:hRule="atLeast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题型设计特点</w:t>
            </w:r>
          </w:p>
        </w:tc>
        <w:tc>
          <w:tcPr>
            <w:tcW w:w="6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题量适中，题型丰富，新颖、灵活，设计得较合理，综合性强。没有偏题、怪题和过难的题，符合小学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三年级语文</w:t>
            </w:r>
            <w:r>
              <w:rPr>
                <w:rFonts w:hint="eastAsia" w:ascii="宋体" w:hAnsi="宋体" w:cs="宋体"/>
                <w:kern w:val="0"/>
                <w:szCs w:val="21"/>
              </w:rPr>
              <w:t>的教学目标</w:t>
            </w:r>
          </w:p>
        </w:tc>
      </w:tr>
      <w:tr>
        <w:trPr>
          <w:trHeight w:val="572" w:hRule="atLeast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试题命题优点</w:t>
            </w:r>
          </w:p>
        </w:tc>
        <w:tc>
          <w:tcPr>
            <w:tcW w:w="6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综合性强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题目从课内延伸到课外，综合性强</w:t>
            </w:r>
          </w:p>
        </w:tc>
      </w:tr>
      <w:tr>
        <w:trPr>
          <w:trHeight w:val="510" w:hRule="atLeast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试题错漏情况</w:t>
            </w:r>
          </w:p>
        </w:tc>
        <w:tc>
          <w:tcPr>
            <w:tcW w:w="6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无</w:t>
            </w:r>
          </w:p>
        </w:tc>
      </w:tr>
      <w:tr>
        <w:trPr>
          <w:trHeight w:val="578" w:hRule="atLeast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命题存在问题</w:t>
            </w:r>
          </w:p>
        </w:tc>
        <w:tc>
          <w:tcPr>
            <w:tcW w:w="6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无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 xml:space="preserve"> </w:t>
            </w:r>
          </w:p>
        </w:tc>
      </w:tr>
      <w:tr>
        <w:trPr>
          <w:trHeight w:val="574" w:hRule="atLeast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命题改进意见</w:t>
            </w:r>
          </w:p>
        </w:tc>
        <w:tc>
          <w:tcPr>
            <w:tcW w:w="6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一些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区分度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的题目可以适当增加</w:t>
            </w:r>
          </w:p>
        </w:tc>
      </w:tr>
      <w:tr>
        <w:trPr>
          <w:trHeight w:val="395" w:hRule="atLeast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试题命题综合评价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（优、良、中、差）　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D0E7B"/>
    <w:multiLevelType w:val="singleLevel"/>
    <w:tmpl w:val="618D0E7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5E81CBF"/>
    <w:multiLevelType w:val="multilevel"/>
    <w:tmpl w:val="75E81CB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0F08"/>
    <w:rsid w:val="22820F08"/>
    <w:rsid w:val="7DFF51D8"/>
    <w:rsid w:val="B7BDBB21"/>
    <w:rsid w:val="EF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2021-11-02T17:44:00Z</dcterms:created>
  <dc:creator>钟凤平</dc:creator>
  <cp:lastModifiedBy>yuki</cp:lastModifiedBy>
  <dcterms:modified xsi:type="dcterms:W3CDTF">2021-11-11T21:03:40Z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4FC325E3CDF14BDB86718D2E0E544D3A</vt:lpwstr>
  </property>
</Properties>
</file>