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9" w:line="324" w:lineRule="auto"/>
        <w:ind w:left="2060" w:right="595" w:hanging="1440"/>
        <w:jc w:val="center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广大附中花都狮岭实验学校小学部</w:t>
      </w:r>
    </w:p>
    <w:p>
      <w:pPr>
        <w:spacing w:before="39" w:line="324" w:lineRule="auto"/>
        <w:ind w:left="2060" w:right="595" w:hanging="1440"/>
        <w:jc w:val="center"/>
        <w:rPr>
          <w:rFonts w:hint="eastAsia" w:ascii="宋体" w:hAnsi="宋体" w:eastAsia="宋体"/>
          <w:b/>
          <w:sz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lang w:eastAsia="zh-CN"/>
        </w:rPr>
        <w:t>二年级经典诵读比赛活动方案</w:t>
      </w:r>
    </w:p>
    <w:p>
      <w:pPr>
        <w:spacing w:before="54"/>
        <w:ind w:left="819" w:right="0" w:firstLine="0"/>
        <w:jc w:val="left"/>
        <w:rPr>
          <w:b/>
          <w:sz w:val="20"/>
        </w:rPr>
      </w:pPr>
      <w:r>
        <w:rPr>
          <w:sz w:val="28"/>
        </w:rPr>
        <w:t>一、</w:t>
      </w:r>
      <w:r>
        <w:rPr>
          <w:b/>
          <w:sz w:val="28"/>
        </w:rPr>
        <w:t>主要目标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560" w:lineRule="exact"/>
        <w:ind w:firstLine="59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以习近平新时代中国特色社会主义思想为指导，落实教育部、国家语委《中华经典诵读工程实施方案》要求，以诠释中华优秀传统文化内涵、彰显中华语言文化魅力为目标，引导广大青少年亲近中华经典，积累传统诗文，提升人文素养，培育文化自觉，增强文化自信。</w:t>
      </w:r>
    </w:p>
    <w:p>
      <w:pPr>
        <w:pStyle w:val="3"/>
        <w:spacing w:before="9"/>
        <w:rPr>
          <w:b/>
          <w:sz w:val="20"/>
        </w:rPr>
      </w:pPr>
    </w:p>
    <w:p>
      <w:pPr>
        <w:numPr>
          <w:ilvl w:val="0"/>
          <w:numId w:val="0"/>
        </w:numPr>
        <w:tabs>
          <w:tab w:val="left" w:pos="1380"/>
        </w:tabs>
        <w:spacing w:before="0" w:line="417" w:lineRule="auto"/>
        <w:ind w:right="5735" w:rightChars="0" w:firstLine="562" w:firstLineChars="200"/>
        <w:jc w:val="left"/>
        <w:rPr>
          <w:b/>
          <w:spacing w:val="-12"/>
          <w:sz w:val="28"/>
        </w:rPr>
      </w:pPr>
      <w:r>
        <w:rPr>
          <w:rFonts w:hint="eastAsia"/>
          <w:b/>
          <w:sz w:val="28"/>
          <w:lang w:eastAsia="zh-CN"/>
        </w:rPr>
        <w:t>二、</w:t>
      </w:r>
      <w:r>
        <w:rPr>
          <w:b/>
          <w:sz w:val="28"/>
        </w:rPr>
        <w:t>活动组织</w:t>
      </w:r>
    </w:p>
    <w:p>
      <w:pPr>
        <w:numPr>
          <w:ilvl w:val="0"/>
          <w:numId w:val="0"/>
        </w:numPr>
        <w:tabs>
          <w:tab w:val="left" w:pos="1380"/>
        </w:tabs>
        <w:spacing w:before="0" w:line="417" w:lineRule="auto"/>
        <w:ind w:right="5735" w:rightChars="0" w:firstLine="560" w:firstLineChars="200"/>
        <w:jc w:val="left"/>
        <w:rPr>
          <w:rFonts w:hint="eastAsia" w:eastAsia="仿宋"/>
          <w:sz w:val="28"/>
          <w:lang w:eastAsia="zh-CN"/>
        </w:rPr>
      </w:pPr>
      <w:r>
        <w:rPr>
          <w:rFonts w:hint="eastAsia"/>
          <w:sz w:val="28"/>
          <w:lang w:eastAsia="zh-CN"/>
        </w:rPr>
        <w:t>组</w:t>
      </w:r>
      <w:r>
        <w:rPr>
          <w:sz w:val="28"/>
        </w:rPr>
        <w:t>长</w:t>
      </w:r>
      <w:r>
        <w:rPr>
          <w:spacing w:val="-3"/>
          <w:sz w:val="28"/>
        </w:rPr>
        <w:t>：</w:t>
      </w:r>
      <w:r>
        <w:rPr>
          <w:rFonts w:hint="eastAsia"/>
          <w:spacing w:val="-3"/>
          <w:sz w:val="28"/>
          <w:lang w:eastAsia="zh-CN"/>
        </w:rPr>
        <w:t>唐荣花</w:t>
      </w:r>
    </w:p>
    <w:p>
      <w:pPr>
        <w:pStyle w:val="3"/>
        <w:tabs>
          <w:tab w:val="left" w:pos="1380"/>
        </w:tabs>
        <w:spacing w:line="417" w:lineRule="auto"/>
        <w:ind w:right="2942" w:firstLine="560" w:firstLineChars="200"/>
        <w:rPr>
          <w:rFonts w:hint="default"/>
          <w:spacing w:val="-3"/>
          <w:lang w:val="en-US" w:eastAsia="zh-CN"/>
        </w:rPr>
      </w:pPr>
      <w:r>
        <w:t>副</w:t>
      </w:r>
      <w:r>
        <w:rPr>
          <w:spacing w:val="-3"/>
        </w:rPr>
        <w:t>组</w:t>
      </w:r>
      <w:r>
        <w:t>长：</w:t>
      </w:r>
      <w:r>
        <w:rPr>
          <w:rFonts w:hint="eastAsia"/>
          <w:spacing w:val="-3"/>
          <w:lang w:eastAsia="zh-CN"/>
        </w:rPr>
        <w:t>王玉云</w:t>
      </w:r>
      <w:r>
        <w:rPr>
          <w:rFonts w:hint="eastAsia"/>
          <w:spacing w:val="-3"/>
          <w:lang w:val="en-US" w:eastAsia="zh-CN"/>
        </w:rPr>
        <w:t xml:space="preserve">  邓昭昭</w:t>
      </w:r>
    </w:p>
    <w:p>
      <w:pPr>
        <w:pStyle w:val="3"/>
        <w:tabs>
          <w:tab w:val="left" w:pos="1380"/>
        </w:tabs>
        <w:spacing w:line="417" w:lineRule="auto"/>
        <w:ind w:right="2942" w:firstLine="560" w:firstLineChars="200"/>
        <w:rPr>
          <w:rFonts w:hint="eastAsia" w:eastAsia="仿宋"/>
          <w:lang w:eastAsia="zh-CN"/>
        </w:rPr>
      </w:pPr>
      <w:r>
        <w:t>成员</w:t>
      </w:r>
      <w:r>
        <w:rPr>
          <w:spacing w:val="-3"/>
        </w:rPr>
        <w:t>：</w:t>
      </w:r>
      <w:r>
        <w:rPr>
          <w:rFonts w:hint="eastAsia"/>
          <w:lang w:eastAsia="zh-CN"/>
        </w:rPr>
        <w:t>二年级语文老师及班主任</w:t>
      </w:r>
    </w:p>
    <w:p>
      <w:pPr>
        <w:tabs>
          <w:tab w:val="left" w:pos="5256"/>
        </w:tabs>
        <w:spacing w:before="0" w:line="417" w:lineRule="auto"/>
        <w:ind w:left="118" w:right="237" w:firstLine="561"/>
        <w:jc w:val="left"/>
        <w:rPr>
          <w:sz w:val="28"/>
        </w:rPr>
      </w:pPr>
      <w:r>
        <w:rPr>
          <w:b/>
          <w:sz w:val="28"/>
        </w:rPr>
        <w:t>三、活动时间：</w:t>
      </w:r>
      <w:r>
        <w:rPr>
          <w:sz w:val="28"/>
        </w:rPr>
        <w:t>2021</w:t>
      </w:r>
      <w:r>
        <w:rPr>
          <w:spacing w:val="-69"/>
          <w:sz w:val="28"/>
        </w:rPr>
        <w:t xml:space="preserve"> </w:t>
      </w:r>
      <w:r>
        <w:rPr>
          <w:sz w:val="28"/>
        </w:rPr>
        <w:t>年</w:t>
      </w:r>
      <w:r>
        <w:rPr>
          <w:spacing w:val="-70"/>
          <w:sz w:val="28"/>
        </w:rPr>
        <w:t xml:space="preserve"> </w:t>
      </w:r>
      <w:r>
        <w:rPr>
          <w:sz w:val="28"/>
        </w:rPr>
        <w:t>11</w:t>
      </w:r>
      <w:r>
        <w:rPr>
          <w:spacing w:val="-68"/>
          <w:sz w:val="28"/>
        </w:rPr>
        <w:t xml:space="preserve"> </w:t>
      </w:r>
      <w:r>
        <w:rPr>
          <w:sz w:val="28"/>
        </w:rPr>
        <w:t>月</w:t>
      </w:r>
      <w:r>
        <w:rPr>
          <w:rFonts w:hint="eastAsia"/>
          <w:sz w:val="28"/>
          <w:lang w:val="en-US" w:eastAsia="zh-CN"/>
        </w:rPr>
        <w:t>24</w:t>
      </w:r>
      <w:r>
        <w:rPr>
          <w:sz w:val="28"/>
        </w:rPr>
        <w:t>日</w:t>
      </w:r>
      <w:r>
        <w:rPr>
          <w:rFonts w:hint="eastAsia"/>
          <w:sz w:val="28"/>
          <w:lang w:eastAsia="zh-CN"/>
        </w:rPr>
        <w:t>下午第七节课</w:t>
      </w:r>
      <w:r>
        <w:rPr>
          <w:sz w:val="28"/>
        </w:rPr>
        <w:tab/>
      </w:r>
    </w:p>
    <w:p>
      <w:pPr>
        <w:spacing w:before="0" w:line="417" w:lineRule="auto"/>
        <w:ind w:left="680" w:right="2656" w:firstLine="0"/>
        <w:jc w:val="left"/>
        <w:rPr>
          <w:rFonts w:hint="eastAsia"/>
          <w:b w:val="0"/>
          <w:bCs/>
          <w:spacing w:val="-21"/>
          <w:w w:val="99"/>
          <w:sz w:val="28"/>
          <w:lang w:eastAsia="zh-CN"/>
        </w:rPr>
      </w:pPr>
      <w:r>
        <w:rPr>
          <w:b/>
          <w:spacing w:val="-21"/>
          <w:w w:val="99"/>
          <w:sz w:val="28"/>
        </w:rPr>
        <w:t>四、活动主题：</w:t>
      </w:r>
      <w:r>
        <w:rPr>
          <w:rFonts w:hint="eastAsia"/>
          <w:b w:val="0"/>
          <w:bCs/>
          <w:spacing w:val="-21"/>
          <w:w w:val="99"/>
          <w:sz w:val="28"/>
          <w:lang w:eastAsia="zh-CN"/>
        </w:rPr>
        <w:t>诵读经典，传承美德</w:t>
      </w:r>
    </w:p>
    <w:p>
      <w:pPr>
        <w:spacing w:before="0" w:line="417" w:lineRule="auto"/>
        <w:ind w:left="680" w:right="2656" w:firstLine="0"/>
        <w:jc w:val="left"/>
        <w:rPr>
          <w:rFonts w:hint="eastAsia"/>
          <w:spacing w:val="-2"/>
          <w:sz w:val="28"/>
          <w:lang w:eastAsia="zh-CN"/>
        </w:rPr>
      </w:pPr>
      <w:r>
        <w:rPr>
          <w:b/>
          <w:spacing w:val="-3"/>
          <w:sz w:val="28"/>
        </w:rPr>
        <w:t>五、比赛地点：</w:t>
      </w:r>
      <w:r>
        <w:rPr>
          <w:rFonts w:hint="eastAsia"/>
          <w:spacing w:val="-2"/>
          <w:sz w:val="28"/>
          <w:lang w:eastAsia="zh-CN"/>
        </w:rPr>
        <w:t>报告厅</w:t>
      </w:r>
    </w:p>
    <w:p>
      <w:pPr>
        <w:spacing w:before="0" w:line="417" w:lineRule="auto"/>
        <w:ind w:left="680" w:right="2656" w:firstLine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b/>
          <w:spacing w:val="-1"/>
          <w:sz w:val="28"/>
        </w:rPr>
        <w:t>六、</w:t>
      </w:r>
      <w:r>
        <w:rPr>
          <w:rFonts w:hint="eastAsia"/>
          <w:b/>
          <w:spacing w:val="-1"/>
          <w:sz w:val="28"/>
          <w:lang w:eastAsia="zh-CN"/>
        </w:rPr>
        <w:t>参与活动人员</w:t>
      </w:r>
      <w:r>
        <w:rPr>
          <w:spacing w:val="-3"/>
          <w:sz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小学部二年级全体</w:t>
      </w:r>
      <w:r>
        <w:rPr>
          <w:rFonts w:hint="eastAsia" w:cs="仿宋"/>
          <w:sz w:val="28"/>
          <w:szCs w:val="28"/>
          <w:lang w:eastAsia="zh-CN"/>
        </w:rPr>
        <w:t>师生</w:t>
      </w:r>
    </w:p>
    <w:p>
      <w:pPr>
        <w:spacing w:before="0" w:line="417" w:lineRule="auto"/>
        <w:ind w:left="680" w:right="4197" w:firstLine="0"/>
        <w:jc w:val="left"/>
        <w:rPr>
          <w:b/>
          <w:sz w:val="28"/>
        </w:rPr>
      </w:pPr>
      <w:r>
        <w:rPr>
          <w:b/>
          <w:spacing w:val="-3"/>
          <w:sz w:val="28"/>
        </w:rPr>
        <w:t>七、活动具体安排</w:t>
      </w:r>
    </w:p>
    <w:p>
      <w:pPr>
        <w:pStyle w:val="3"/>
        <w:spacing w:before="90" w:line="417" w:lineRule="auto"/>
        <w:ind w:left="260" w:right="283" w:firstLine="559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（一）</w:t>
      </w:r>
      <w:r>
        <w:rPr>
          <w:rFonts w:hint="eastAsia"/>
          <w:lang w:val="en-US" w:eastAsia="zh-CN"/>
        </w:rPr>
        <w:t>11月16日，二年级语文老师通过班里选拔，推荐3名优秀朗读者进行比赛。</w:t>
      </w:r>
    </w:p>
    <w:p>
      <w:pPr>
        <w:pStyle w:val="3"/>
        <w:spacing w:before="90" w:line="417" w:lineRule="auto"/>
        <w:ind w:left="260" w:right="283" w:firstLine="55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（二）11月19日，上报各班选手朗诵比赛篇目。</w:t>
      </w:r>
    </w:p>
    <w:p>
      <w:pPr>
        <w:pStyle w:val="3"/>
        <w:spacing w:before="90" w:line="417" w:lineRule="auto"/>
        <w:ind w:left="260" w:right="283" w:firstLine="55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（三）11月21日，上交选手朗诵的背景音乐或视频，统一发给王玉云老师编排。</w:t>
      </w:r>
    </w:p>
    <w:p>
      <w:pPr>
        <w:pStyle w:val="3"/>
        <w:spacing w:before="90" w:line="417" w:lineRule="auto"/>
        <w:ind w:left="260" w:right="283" w:firstLine="55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（四）11月22日选手抽签。</w:t>
      </w:r>
    </w:p>
    <w:p>
      <w:pPr>
        <w:pStyle w:val="3"/>
        <w:spacing w:before="90" w:line="417" w:lineRule="auto"/>
        <w:ind w:left="260" w:right="283" w:firstLine="55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（五）11月23日下午第七节课12名选手到报告厅进行彩排，王玉云老师负责。</w:t>
      </w:r>
    </w:p>
    <w:p>
      <w:pPr>
        <w:pStyle w:val="3"/>
        <w:spacing w:before="90" w:line="417" w:lineRule="auto"/>
        <w:ind w:left="260" w:right="283" w:firstLine="559"/>
        <w:rPr>
          <w:b/>
          <w:sz w:val="20"/>
        </w:rPr>
      </w:pPr>
      <w:r>
        <w:rPr>
          <w:rFonts w:hint="eastAsia"/>
          <w:lang w:val="en-US" w:eastAsia="zh-CN"/>
        </w:rPr>
        <w:t>（六）11月24日下午第七节课由班主任组织学生到报告厅观看比赛。16:25前学生入场完毕！年级要统一服装。（按划分区域做好）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260" w:right="5042" w:firstLine="559"/>
        <w:jc w:val="left"/>
        <w:textAlignment w:val="auto"/>
        <w:rPr>
          <w:sz w:val="20"/>
        </w:rPr>
      </w:pPr>
      <w:r>
        <w:rPr>
          <w:rFonts w:hint="eastAsia"/>
          <w:b/>
          <w:sz w:val="28"/>
          <w:lang w:eastAsia="zh-CN"/>
        </w:rPr>
        <w:t>八、</w:t>
      </w:r>
      <w:r>
        <w:rPr>
          <w:b/>
          <w:sz w:val="28"/>
        </w:rPr>
        <w:t>活动流程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1102" w:right="0" w:hanging="284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主持人宣布活动开始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1102" w:right="0" w:hanging="284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全体奏唱校歌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560" w:lineRule="exact"/>
        <w:ind w:firstLine="822" w:firstLineChars="300"/>
        <w:textAlignment w:val="auto"/>
        <w:rPr>
          <w:rFonts w:hint="eastAsia" w:eastAsia="仿宋"/>
          <w:sz w:val="28"/>
          <w:szCs w:val="28"/>
          <w:lang w:eastAsia="zh-CN"/>
        </w:rPr>
      </w:pPr>
      <w:r>
        <w:rPr>
          <w:rFonts w:hint="eastAsia"/>
          <w:spacing w:val="-3"/>
          <w:sz w:val="28"/>
          <w:szCs w:val="28"/>
          <w:lang w:val="en-US" w:eastAsia="zh-CN"/>
        </w:rPr>
        <w:t>3.</w:t>
      </w:r>
      <w:r>
        <w:rPr>
          <w:rFonts w:hint="eastAsia"/>
          <w:spacing w:val="-3"/>
          <w:sz w:val="28"/>
          <w:szCs w:val="28"/>
          <w:lang w:eastAsia="zh-CN"/>
        </w:rPr>
        <w:t>选手依次上台朗诵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818" w:leftChars="0" w:right="0" w:rightChars="0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  <w:lang w:eastAsia="zh-CN"/>
        </w:rPr>
        <w:t>互动环节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818" w:leftChars="0" w:right="0" w:right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5.公布获奖名单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6.颁奖环节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560" w:lineRule="exact"/>
        <w:ind w:firstLine="560" w:firstLineChars="200"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（一等奖：邓昭昭       二等奖：唐荣花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560" w:lineRule="exact"/>
        <w:ind w:firstLine="840" w:firstLineChars="300"/>
        <w:textAlignment w:val="auto"/>
        <w:rPr>
          <w:rFonts w:hint="default" w:eastAsia="仿宋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三等奖：孙楚运       优秀奖：庞肖云    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822" w:firstLineChars="300"/>
        <w:jc w:val="left"/>
        <w:textAlignment w:val="auto"/>
        <w:rPr>
          <w:sz w:val="20"/>
        </w:rPr>
      </w:pPr>
      <w:r>
        <w:rPr>
          <w:rFonts w:hint="eastAsia"/>
          <w:spacing w:val="-3"/>
          <w:sz w:val="28"/>
          <w:lang w:val="en-US" w:eastAsia="zh-CN"/>
        </w:rPr>
        <w:t>7.</w:t>
      </w:r>
      <w:r>
        <w:rPr>
          <w:spacing w:val="-3"/>
          <w:sz w:val="28"/>
        </w:rPr>
        <w:t>主持人宣布活动结束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534" w:leftChars="0" w:right="0" w:rightChars="0" w:firstLine="274" w:firstLineChars="100"/>
        <w:jc w:val="left"/>
        <w:textAlignment w:val="auto"/>
        <w:rPr>
          <w:sz w:val="20"/>
        </w:rPr>
      </w:pPr>
      <w:r>
        <w:rPr>
          <w:rFonts w:hint="eastAsia"/>
          <w:spacing w:val="-3"/>
          <w:sz w:val="28"/>
          <w:lang w:val="en-US" w:eastAsia="zh-CN"/>
        </w:rPr>
        <w:t>8.</w:t>
      </w:r>
      <w:r>
        <w:rPr>
          <w:rFonts w:hint="eastAsia"/>
          <w:spacing w:val="-3"/>
          <w:sz w:val="28"/>
          <w:lang w:eastAsia="zh-CN"/>
        </w:rPr>
        <w:t>选手</w:t>
      </w:r>
      <w:r>
        <w:rPr>
          <w:spacing w:val="-3"/>
          <w:sz w:val="28"/>
        </w:rPr>
        <w:t>合影留念</w:t>
      </w:r>
    </w:p>
    <w:p>
      <w:pPr>
        <w:spacing w:before="0"/>
        <w:ind w:left="260" w:right="0" w:firstLine="562" w:firstLineChars="200"/>
        <w:jc w:val="left"/>
        <w:rPr>
          <w:sz w:val="28"/>
        </w:rPr>
      </w:pPr>
      <w:r>
        <w:rPr>
          <w:rFonts w:hint="eastAsia"/>
          <w:b/>
          <w:sz w:val="28"/>
          <w:lang w:eastAsia="zh-CN"/>
        </w:rPr>
        <w:t>九、</w:t>
      </w:r>
      <w:r>
        <w:rPr>
          <w:b/>
          <w:sz w:val="28"/>
        </w:rPr>
        <w:t>评分标准</w:t>
      </w:r>
      <w:r>
        <w:rPr>
          <w:sz w:val="28"/>
        </w:rPr>
        <w:t>（10</w:t>
      </w:r>
      <w:r>
        <w:rPr>
          <w:rFonts w:hint="eastAsia"/>
          <w:sz w:val="28"/>
          <w:lang w:val="en-US" w:eastAsia="zh-CN"/>
        </w:rPr>
        <w:t>0</w:t>
      </w:r>
      <w:r>
        <w:rPr>
          <w:sz w:val="28"/>
        </w:rPr>
        <w:t xml:space="preserve"> 分制）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870"/>
        <w:gridCol w:w="6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</w:tcPr>
          <w:p>
            <w:pPr>
              <w:spacing w:after="0"/>
              <w:jc w:val="left"/>
              <w:rPr>
                <w:rFonts w:hint="eastAsia" w:eastAsia="仿宋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评分项</w:t>
            </w:r>
          </w:p>
        </w:tc>
        <w:tc>
          <w:tcPr>
            <w:tcW w:w="870" w:type="dxa"/>
          </w:tcPr>
          <w:p>
            <w:pPr>
              <w:spacing w:after="0"/>
              <w:jc w:val="left"/>
              <w:rPr>
                <w:rFonts w:hint="eastAsia" w:eastAsia="仿宋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分值</w:t>
            </w:r>
          </w:p>
        </w:tc>
        <w:tc>
          <w:tcPr>
            <w:tcW w:w="6195" w:type="dxa"/>
          </w:tcPr>
          <w:p>
            <w:pPr>
              <w:spacing w:after="0"/>
              <w:jc w:val="left"/>
              <w:rPr>
                <w:rFonts w:hint="eastAsia" w:eastAsia="仿宋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</w:tcPr>
          <w:p>
            <w:pPr>
              <w:spacing w:after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普通话</w:t>
            </w:r>
          </w:p>
        </w:tc>
        <w:tc>
          <w:tcPr>
            <w:tcW w:w="870" w:type="dxa"/>
          </w:tcPr>
          <w:p>
            <w:pPr>
              <w:spacing w:after="0"/>
              <w:jc w:val="left"/>
              <w:rPr>
                <w:rFonts w:hint="default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195" w:type="dxa"/>
          </w:tcPr>
          <w:p>
            <w:pPr>
              <w:spacing w:after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普通话发音准确，口齿清晰，语言规范。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02" w:type="dxa"/>
          </w:tcPr>
          <w:p>
            <w:pPr>
              <w:spacing w:after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朗诵内容</w:t>
            </w:r>
          </w:p>
        </w:tc>
        <w:tc>
          <w:tcPr>
            <w:tcW w:w="870" w:type="dxa"/>
          </w:tcPr>
          <w:p>
            <w:pPr>
              <w:spacing w:after="0"/>
              <w:jc w:val="left"/>
              <w:rPr>
                <w:rFonts w:hint="default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195" w:type="dxa"/>
          </w:tcPr>
          <w:p>
            <w:pPr>
              <w:spacing w:after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内容健康向上、思想性强，寓意深刻，富有感召力，审美艺术性强。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02" w:type="dxa"/>
          </w:tcPr>
          <w:p>
            <w:pPr>
              <w:spacing w:after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作品表达</w:t>
            </w:r>
          </w:p>
        </w:tc>
        <w:tc>
          <w:tcPr>
            <w:tcW w:w="870" w:type="dxa"/>
          </w:tcPr>
          <w:p>
            <w:pPr>
              <w:spacing w:after="0"/>
              <w:jc w:val="left"/>
              <w:rPr>
                <w:rFonts w:hint="default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195" w:type="dxa"/>
          </w:tcPr>
          <w:p>
            <w:pPr>
              <w:spacing w:after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正确把握作品的内涵、节奏、韵律，能与听众产生共鸣，正确表达作品的主题，富有感染力。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</w:tcPr>
          <w:p>
            <w:pPr>
              <w:spacing w:after="0"/>
              <w:jc w:val="left"/>
              <w:rPr>
                <w:rFonts w:hint="eastAsia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风采面貌</w:t>
            </w:r>
          </w:p>
        </w:tc>
        <w:tc>
          <w:tcPr>
            <w:tcW w:w="870" w:type="dxa"/>
          </w:tcPr>
          <w:p>
            <w:pPr>
              <w:spacing w:after="0"/>
              <w:jc w:val="left"/>
              <w:rPr>
                <w:rFonts w:hint="default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195" w:type="dxa"/>
          </w:tcPr>
          <w:p>
            <w:pPr>
              <w:spacing w:after="0"/>
              <w:jc w:val="left"/>
              <w:rPr>
                <w:rFonts w:hint="eastAsia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服装与诗歌内容相协调，精神饱满，姿态得体大方。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</w:tcPr>
          <w:p>
            <w:pPr>
              <w:spacing w:after="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整体效果</w:t>
            </w:r>
          </w:p>
        </w:tc>
        <w:tc>
          <w:tcPr>
            <w:tcW w:w="870" w:type="dxa"/>
          </w:tcPr>
          <w:p>
            <w:pPr>
              <w:spacing w:after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195" w:type="dxa"/>
          </w:tcPr>
          <w:p>
            <w:pPr>
              <w:spacing w:after="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配以适当的配乐或视频，朗诵熟练，能脱稿</w:t>
            </w:r>
          </w:p>
        </w:tc>
      </w:tr>
    </w:tbl>
    <w:p>
      <w:pPr>
        <w:spacing w:after="0"/>
        <w:jc w:val="left"/>
        <w:rPr>
          <w:sz w:val="28"/>
        </w:rPr>
      </w:pPr>
    </w:p>
    <w:p>
      <w:pPr>
        <w:pStyle w:val="9"/>
        <w:numPr>
          <w:ilvl w:val="0"/>
          <w:numId w:val="0"/>
        </w:numPr>
        <w:tabs>
          <w:tab w:val="left" w:pos="1103"/>
        </w:tabs>
        <w:spacing w:before="0" w:after="0" w:line="417" w:lineRule="auto"/>
        <w:ind w:right="3573" w:rightChars="0" w:firstLine="562" w:firstLineChars="200"/>
        <w:jc w:val="left"/>
        <w:rPr>
          <w:b/>
          <w:sz w:val="28"/>
        </w:rPr>
      </w:pPr>
    </w:p>
    <w:p>
      <w:pPr>
        <w:pStyle w:val="9"/>
        <w:numPr>
          <w:ilvl w:val="0"/>
          <w:numId w:val="0"/>
        </w:numPr>
        <w:tabs>
          <w:tab w:val="left" w:pos="1103"/>
        </w:tabs>
        <w:spacing w:before="0" w:after="0" w:line="417" w:lineRule="auto"/>
        <w:ind w:right="3573" w:rightChars="0" w:firstLine="562" w:firstLineChars="200"/>
        <w:jc w:val="left"/>
        <w:rPr>
          <w:b/>
          <w:sz w:val="28"/>
        </w:rPr>
      </w:pPr>
      <w:r>
        <w:rPr>
          <w:b/>
          <w:sz w:val="28"/>
        </w:rPr>
        <w:t>十</w:t>
      </w:r>
      <w:r>
        <w:rPr>
          <w:rFonts w:hint="eastAsia"/>
          <w:b/>
          <w:sz w:val="28"/>
          <w:lang w:eastAsia="zh-CN"/>
        </w:rPr>
        <w:t>、</w:t>
      </w:r>
      <w:r>
        <w:rPr>
          <w:b/>
          <w:sz w:val="28"/>
        </w:rPr>
        <w:t>计分及奖励办法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sz w:val="20"/>
        </w:rPr>
      </w:pPr>
      <w:r>
        <w:rPr>
          <w:rFonts w:hint="eastAsia"/>
          <w:spacing w:val="-3"/>
          <w:w w:val="100"/>
          <w:lang w:eastAsia="zh-CN"/>
        </w:rPr>
        <w:t>（一）</w:t>
      </w:r>
      <w:r>
        <w:rPr>
          <w:spacing w:val="-3"/>
          <w:w w:val="100"/>
        </w:rPr>
        <w:t>计评委均分按分数高低设奖。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sz w:val="20"/>
        </w:rPr>
      </w:pPr>
      <w:r>
        <w:rPr>
          <w:rFonts w:hint="eastAsia"/>
          <w:lang w:eastAsia="zh-CN"/>
        </w:rPr>
        <w:t>（二）</w:t>
      </w:r>
      <w:r>
        <w:t>评委名单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sz w:val="28"/>
          <w:szCs w:val="28"/>
        </w:rPr>
        <w:t>评委：</w:t>
      </w:r>
      <w:r>
        <w:rPr>
          <w:rFonts w:hint="eastAsia"/>
          <w:sz w:val="28"/>
          <w:szCs w:val="28"/>
          <w:lang w:eastAsia="zh-CN"/>
        </w:rPr>
        <w:t>唐荣花、邓昭昭、孙楚运</w:t>
      </w:r>
      <w:r>
        <w:rPr>
          <w:rFonts w:hint="eastAsia"/>
          <w:sz w:val="28"/>
          <w:szCs w:val="28"/>
          <w:lang w:val="en-US" w:eastAsia="zh-CN"/>
        </w:rPr>
        <w:t>、 邵相如、庞肖云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659"/>
          <w:tab w:val="left" w:pos="3900"/>
          <w:tab w:val="left" w:pos="50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2944"/>
        <w:textAlignment w:val="auto"/>
      </w:pPr>
      <w:r>
        <w:rPr>
          <w:rFonts w:hint="eastAsia"/>
          <w:spacing w:val="-3"/>
          <w:lang w:eastAsia="zh-CN"/>
        </w:rPr>
        <w:t>（三）</w:t>
      </w:r>
      <w:r>
        <w:rPr>
          <w:spacing w:val="-3"/>
        </w:rPr>
        <w:t>奖</w:t>
      </w:r>
      <w:r>
        <w:t>项设</w:t>
      </w:r>
      <w:r>
        <w:rPr>
          <w:spacing w:val="-3"/>
        </w:rPr>
        <w:t>置</w:t>
      </w:r>
      <w: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560" w:lineRule="exact"/>
        <w:textAlignment w:val="auto"/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一等奖</w:t>
      </w:r>
      <w:r>
        <w:rPr>
          <w:rFonts w:hint="eastAsia"/>
          <w:sz w:val="28"/>
          <w:szCs w:val="28"/>
          <w:lang w:val="en-US" w:eastAsia="zh-CN"/>
        </w:rPr>
        <w:t>1名，二等奖2名，三等奖3名，优秀奖若干名</w:t>
      </w:r>
    </w:p>
    <w:p>
      <w:pPr>
        <w:pStyle w:val="3"/>
        <w:spacing w:before="9"/>
        <w:rPr>
          <w:sz w:val="20"/>
        </w:rPr>
      </w:pPr>
    </w:p>
    <w:p>
      <w:pPr>
        <w:pStyle w:val="2"/>
      </w:pPr>
      <w:r>
        <w:t>十</w:t>
      </w:r>
      <w:r>
        <w:rPr>
          <w:rFonts w:hint="eastAsia"/>
          <w:lang w:val="en-US" w:eastAsia="zh-CN"/>
        </w:rPr>
        <w:t>一</w:t>
      </w:r>
      <w:r>
        <w:t>、工作人员安排：</w:t>
      </w:r>
    </w:p>
    <w:p>
      <w:pPr>
        <w:pStyle w:val="3"/>
        <w:spacing w:before="9"/>
        <w:rPr>
          <w:b/>
          <w:sz w:val="20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560" w:lineRule="exact"/>
        <w:ind w:left="1100" w:right="0" w:hanging="283"/>
        <w:jc w:val="left"/>
        <w:textAlignment w:val="auto"/>
        <w:rPr>
          <w:sz w:val="28"/>
          <w:szCs w:val="28"/>
        </w:rPr>
      </w:pPr>
      <w:r>
        <w:rPr>
          <w:spacing w:val="33"/>
          <w:sz w:val="28"/>
          <w:szCs w:val="28"/>
        </w:rPr>
        <w:t>活动</w:t>
      </w:r>
      <w:r>
        <w:rPr>
          <w:sz w:val="28"/>
          <w:szCs w:val="28"/>
        </w:rPr>
        <w:t>PPT</w:t>
      </w:r>
      <w:r>
        <w:rPr>
          <w:spacing w:val="-2"/>
          <w:sz w:val="28"/>
          <w:szCs w:val="28"/>
        </w:rPr>
        <w:t xml:space="preserve"> </w:t>
      </w:r>
      <w:r>
        <w:rPr>
          <w:rFonts w:hint="eastAsia"/>
          <w:spacing w:val="-2"/>
          <w:sz w:val="28"/>
          <w:szCs w:val="28"/>
          <w:lang w:val="en-US" w:eastAsia="zh-CN"/>
        </w:rPr>
        <w:t>及评分表准备：王玉云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560" w:lineRule="exact"/>
        <w:ind w:left="1100" w:right="0" w:hanging="283"/>
        <w:jc w:val="left"/>
        <w:textAlignment w:val="auto"/>
        <w:rPr>
          <w:sz w:val="28"/>
          <w:szCs w:val="28"/>
        </w:rPr>
      </w:pPr>
      <w:r>
        <w:rPr>
          <w:rFonts w:hint="eastAsia"/>
          <w:spacing w:val="-2"/>
          <w:sz w:val="28"/>
          <w:szCs w:val="28"/>
          <w:lang w:val="en-US" w:eastAsia="zh-CN"/>
        </w:rPr>
        <w:t>主持人：王玉云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1100" w:right="0" w:hanging="283"/>
        <w:jc w:val="left"/>
        <w:textAlignment w:val="auto"/>
        <w:rPr>
          <w:rFonts w:hint="eastAsia"/>
          <w:spacing w:val="-3"/>
          <w:sz w:val="28"/>
          <w:szCs w:val="28"/>
          <w:lang w:val="en-US" w:eastAsia="zh-CN"/>
        </w:rPr>
      </w:pPr>
      <w:r>
        <w:rPr>
          <w:spacing w:val="-3"/>
          <w:sz w:val="28"/>
          <w:szCs w:val="28"/>
        </w:rPr>
        <w:t>统分填写</w:t>
      </w:r>
      <w:r>
        <w:rPr>
          <w:rFonts w:hint="eastAsia"/>
          <w:spacing w:val="-3"/>
          <w:sz w:val="28"/>
          <w:szCs w:val="28"/>
          <w:lang w:eastAsia="zh-CN"/>
        </w:rPr>
        <w:t>：</w:t>
      </w:r>
      <w:r>
        <w:rPr>
          <w:rFonts w:hint="eastAsia"/>
          <w:spacing w:val="-3"/>
          <w:sz w:val="28"/>
          <w:szCs w:val="28"/>
          <w:lang w:val="en-US" w:eastAsia="zh-CN"/>
        </w:rPr>
        <w:t>卞智敏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1100" w:right="0" w:hanging="283"/>
        <w:jc w:val="left"/>
        <w:textAlignment w:val="auto"/>
        <w:rPr>
          <w:rFonts w:hint="eastAsia"/>
          <w:spacing w:val="-3"/>
          <w:sz w:val="28"/>
          <w:szCs w:val="28"/>
          <w:lang w:val="en-US" w:eastAsia="zh-CN"/>
        </w:rPr>
      </w:pPr>
      <w:r>
        <w:rPr>
          <w:rFonts w:hint="eastAsia"/>
          <w:spacing w:val="-3"/>
          <w:sz w:val="28"/>
          <w:szCs w:val="28"/>
          <w:lang w:val="en-US" w:eastAsia="zh-CN"/>
        </w:rPr>
        <w:t>奖状打印：孙楚运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1100" w:right="0" w:hanging="283"/>
        <w:jc w:val="left"/>
        <w:textAlignment w:val="auto"/>
        <w:rPr>
          <w:rFonts w:hint="eastAsia"/>
          <w:spacing w:val="-3"/>
          <w:sz w:val="28"/>
          <w:szCs w:val="28"/>
          <w:lang w:val="en-US" w:eastAsia="zh-CN"/>
        </w:rPr>
      </w:pPr>
      <w:r>
        <w:rPr>
          <w:rFonts w:hint="eastAsia"/>
          <w:spacing w:val="-3"/>
          <w:sz w:val="28"/>
          <w:szCs w:val="28"/>
          <w:lang w:val="en-US" w:eastAsia="zh-CN"/>
        </w:rPr>
        <w:t>奖状填写：唐荣花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1100" w:right="0" w:hanging="283"/>
        <w:jc w:val="left"/>
        <w:textAlignment w:val="auto"/>
        <w:rPr>
          <w:rFonts w:hint="eastAsia"/>
          <w:spacing w:val="-3"/>
          <w:sz w:val="28"/>
          <w:szCs w:val="28"/>
          <w:lang w:val="en-US" w:eastAsia="zh-CN"/>
        </w:rPr>
      </w:pPr>
      <w:r>
        <w:rPr>
          <w:rFonts w:hint="eastAsia"/>
          <w:spacing w:val="-3"/>
          <w:sz w:val="28"/>
          <w:szCs w:val="28"/>
          <w:lang w:val="en-US" w:eastAsia="zh-CN"/>
        </w:rPr>
        <w:t>配乐播放：唐春艳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1100" w:leftChars="0" w:right="0" w:rightChars="0" w:hanging="283" w:firstLineChars="0"/>
        <w:jc w:val="left"/>
        <w:textAlignment w:val="auto"/>
        <w:rPr>
          <w:rFonts w:hint="eastAsia"/>
          <w:spacing w:val="-3"/>
          <w:sz w:val="28"/>
          <w:szCs w:val="28"/>
          <w:lang w:val="en-US" w:eastAsia="zh-CN"/>
        </w:rPr>
      </w:pPr>
      <w:r>
        <w:rPr>
          <w:rFonts w:hint="eastAsia"/>
          <w:spacing w:val="-3"/>
          <w:sz w:val="28"/>
          <w:szCs w:val="28"/>
          <w:lang w:val="en-US" w:eastAsia="zh-CN"/>
        </w:rPr>
        <w:t>复盘：王玉云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1100" w:leftChars="0" w:right="0" w:rightChars="0" w:hanging="283" w:firstLineChars="0"/>
        <w:jc w:val="left"/>
        <w:textAlignment w:val="auto"/>
        <w:rPr>
          <w:rFonts w:hint="default"/>
          <w:spacing w:val="-3"/>
          <w:sz w:val="28"/>
          <w:szCs w:val="28"/>
          <w:lang w:val="en-US" w:eastAsia="zh-CN"/>
        </w:rPr>
      </w:pPr>
      <w:r>
        <w:rPr>
          <w:rFonts w:hint="eastAsia"/>
          <w:spacing w:val="-3"/>
          <w:sz w:val="28"/>
          <w:szCs w:val="28"/>
          <w:lang w:val="en-US" w:eastAsia="zh-CN"/>
        </w:rPr>
        <w:t>拍照：陈海萍  魏艳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1100" w:leftChars="0" w:right="0" w:rightChars="0" w:hanging="283" w:firstLineChars="0"/>
        <w:jc w:val="left"/>
        <w:textAlignment w:val="auto"/>
        <w:rPr>
          <w:rFonts w:hint="default"/>
          <w:spacing w:val="-3"/>
          <w:sz w:val="28"/>
          <w:szCs w:val="28"/>
          <w:lang w:val="en-US" w:eastAsia="zh-CN"/>
        </w:rPr>
      </w:pPr>
      <w:r>
        <w:rPr>
          <w:rFonts w:hint="eastAsia"/>
          <w:spacing w:val="-3"/>
          <w:sz w:val="28"/>
          <w:szCs w:val="28"/>
          <w:lang w:val="en-US" w:eastAsia="zh-CN"/>
        </w:rPr>
        <w:t>推文：王玉云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tabs>
          <w:tab w:val="left" w:pos="1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/>
          <w:spacing w:val="-3"/>
          <w:sz w:val="28"/>
          <w:szCs w:val="28"/>
          <w:lang w:val="en-US" w:eastAsia="zh-CN"/>
        </w:rPr>
      </w:pPr>
      <w:r>
        <w:rPr>
          <w:rFonts w:hint="eastAsia"/>
          <w:spacing w:val="-3"/>
          <w:sz w:val="28"/>
          <w:szCs w:val="28"/>
          <w:lang w:val="en-US" w:eastAsia="zh-CN"/>
        </w:rPr>
        <w:t xml:space="preserve">                                           小学部二年级语文组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tabs>
          <w:tab w:val="left" w:pos="1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default"/>
          <w:spacing w:val="-3"/>
          <w:sz w:val="28"/>
          <w:szCs w:val="28"/>
          <w:lang w:val="en-US" w:eastAsia="zh-CN"/>
        </w:rPr>
      </w:pPr>
      <w:r>
        <w:rPr>
          <w:rFonts w:hint="eastAsia"/>
          <w:spacing w:val="-3"/>
          <w:sz w:val="28"/>
          <w:szCs w:val="28"/>
          <w:lang w:val="en-US" w:eastAsia="zh-CN"/>
        </w:rPr>
        <w:t xml:space="preserve">                                              2021年11月16日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tabs>
          <w:tab w:val="left" w:pos="1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default"/>
          <w:spacing w:val="-3"/>
          <w:sz w:val="28"/>
          <w:szCs w:val="28"/>
          <w:lang w:val="en-US" w:eastAsia="zh-CN"/>
        </w:rPr>
        <w:sectPr>
          <w:headerReference r:id="rId5" w:type="default"/>
          <w:footerReference r:id="rId6" w:type="default"/>
          <w:pgSz w:w="11910" w:h="16840"/>
          <w:pgMar w:top="1620" w:right="1560" w:bottom="1420" w:left="1540" w:header="737" w:footer="1024" w:gutter="0"/>
          <w:cols w:space="720" w:num="1"/>
        </w:sectPr>
      </w:pPr>
      <w:r>
        <w:rPr>
          <w:rFonts w:hint="eastAsia"/>
          <w:spacing w:val="-3"/>
          <w:sz w:val="28"/>
          <w:szCs w:val="28"/>
          <w:lang w:val="en-US" w:eastAsia="zh-CN"/>
        </w:rPr>
        <w:t xml:space="preserve">      </w:t>
      </w:r>
    </w:p>
    <w:p>
      <w:pPr>
        <w:spacing w:before="0" w:line="417" w:lineRule="auto"/>
        <w:ind w:right="2803"/>
        <w:jc w:val="left"/>
        <w:rPr>
          <w:rFonts w:hint="default" w:eastAsia="仿宋"/>
          <w:b/>
          <w:sz w:val="28"/>
          <w:lang w:val="en-US" w:eastAsia="zh-CN"/>
        </w:rPr>
      </w:pPr>
    </w:p>
    <w:sectPr>
      <w:pgSz w:w="11910" w:h="16840"/>
      <w:pgMar w:top="1620" w:right="1560" w:bottom="1220" w:left="1540" w:header="737" w:footer="10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2"/>
      </w:rPr>
    </w:pP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2762885</wp:posOffset>
          </wp:positionH>
          <wp:positionV relativeFrom="page">
            <wp:posOffset>9789795</wp:posOffset>
          </wp:positionV>
          <wp:extent cx="932815" cy="19812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2688" cy="198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3253105</wp:posOffset>
              </wp:positionH>
              <wp:positionV relativeFrom="page">
                <wp:posOffset>9778365</wp:posOffset>
              </wp:positionV>
              <wp:extent cx="1054100" cy="146685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5" w:lineRule="exact"/>
                            <w:ind w:left="20" w:right="0" w:firstLine="0"/>
                            <w:jc w:val="left"/>
                            <w:rPr>
                              <w:rFonts w:hint="eastAsia" w:ascii="楷体" w:hAnsi="楷体" w:eastAsia="楷体"/>
                              <w:sz w:val="18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18"/>
                            </w:rPr>
                            <w:t>魅力广附</w:t>
                          </w:r>
                          <w:r>
                            <w:rPr>
                              <w:rFonts w:hint="eastAsia" w:ascii="宋体" w:hAnsi="宋体" w:eastAsia="宋体"/>
                              <w:spacing w:val="-135"/>
                              <w:sz w:val="18"/>
                            </w:rPr>
                            <w:t>·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 w:eastAsia="Calibri"/>
                              <w:position w:val="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 w:eastAsia="Calibri"/>
                              <w:spacing w:val="2"/>
                              <w:position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楷体" w:hAnsi="楷体" w:eastAsia="楷体"/>
                              <w:sz w:val="18"/>
                            </w:rPr>
                            <w:t>阳光教育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56.15pt;margin-top:769.95pt;height:11.55pt;width:83pt;mso-position-horizontal-relative:page;mso-position-vertical-relative:page;z-index:-251653120;mso-width-relative:page;mso-height-relative:page;" filled="f" stroked="f" coordsize="21600,21600" o:gfxdata="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srHG9oAAAANAQAADwAAAAAAAAABACAAAAAiAAAAZHJzL2Rvd25yZXYueG1sUEsB&#10;AhQAFAAAAAgAh07iQE29YpS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5" w:lineRule="exact"/>
                      <w:ind w:left="20" w:right="0" w:firstLine="0"/>
                      <w:jc w:val="left"/>
                      <w:rPr>
                        <w:rFonts w:hint="eastAsia" w:ascii="楷体" w:hAnsi="楷体" w:eastAsia="楷体"/>
                        <w:sz w:val="18"/>
                      </w:rPr>
                    </w:pPr>
                    <w:r>
                      <w:rPr>
                        <w:rFonts w:hint="eastAsia" w:ascii="楷体" w:hAnsi="楷体" w:eastAsia="楷体"/>
                        <w:sz w:val="18"/>
                      </w:rPr>
                      <w:t>魅力广附</w:t>
                    </w:r>
                    <w:r>
                      <w:rPr>
                        <w:rFonts w:hint="eastAsia" w:ascii="宋体" w:hAnsi="宋体" w:eastAsia="宋体"/>
                        <w:spacing w:val="-135"/>
                        <w:sz w:val="18"/>
                      </w:rPr>
                      <w:t>·</w:t>
                    </w:r>
                    <w:r>
                      <w:fldChar w:fldCharType="begin"/>
                    </w:r>
                    <w:r>
                      <w:rPr>
                        <w:rFonts w:ascii="Calibri" w:hAnsi="Calibri" w:eastAsia="Calibri"/>
                        <w:position w:val="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Calibri" w:hAnsi="Calibri" w:eastAsia="Calibri"/>
                        <w:spacing w:val="2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hint="eastAsia" w:ascii="楷体" w:hAnsi="楷体" w:eastAsia="楷体"/>
                        <w:sz w:val="18"/>
                      </w:rPr>
                      <w:t>阳光教育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1168400</wp:posOffset>
          </wp:positionH>
          <wp:positionV relativeFrom="page">
            <wp:posOffset>467360</wp:posOffset>
          </wp:positionV>
          <wp:extent cx="335915" cy="3359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707" cy="335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5031740</wp:posOffset>
          </wp:positionH>
          <wp:positionV relativeFrom="page">
            <wp:posOffset>493395</wp:posOffset>
          </wp:positionV>
          <wp:extent cx="1333500" cy="2819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281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1089025</wp:posOffset>
              </wp:positionH>
              <wp:positionV relativeFrom="page">
                <wp:posOffset>566420</wp:posOffset>
              </wp:positionV>
              <wp:extent cx="5359400" cy="30416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940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4" w:lineRule="exact"/>
                            <w:ind w:left="805" w:right="0" w:firstLine="0"/>
                            <w:jc w:val="left"/>
                            <w:rPr>
                              <w:rFonts w:hint="eastAsia" w:ascii="微软雅黑" w:eastAsia="微软雅黑"/>
                              <w:sz w:val="21"/>
                            </w:rPr>
                          </w:pPr>
                          <w:r>
                            <w:rPr>
                              <w:rFonts w:hint="eastAsia" w:ascii="微软雅黑" w:eastAsia="微软雅黑"/>
                              <w:sz w:val="21"/>
                            </w:rPr>
                            <w:t>广州大学附属中学花都狮岭实验学校</w:t>
                          </w:r>
                        </w:p>
                        <w:p>
                          <w:pPr>
                            <w:tabs>
                              <w:tab w:val="left" w:pos="1085"/>
                              <w:tab w:val="left" w:pos="8419"/>
                            </w:tabs>
                            <w:spacing w:before="0" w:line="116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0"/>
                            </w:rPr>
                          </w:pPr>
                          <w:r>
                            <w:rPr>
                              <w:rFonts w:ascii="Times New Roman"/>
                              <w:w w:val="101"/>
                              <w:sz w:val="10"/>
                              <w:u w:val="single" w:color="497DBA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0"/>
                              <w:u w:val="single" w:color="497DBA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10"/>
                              <w:u w:val="single" w:color="497DBA"/>
                            </w:rPr>
                            <w:t>Huadu</w:t>
                          </w:r>
                          <w:r>
                            <w:rPr>
                              <w:rFonts w:ascii="Calibri"/>
                              <w:spacing w:val="-7"/>
                              <w:sz w:val="10"/>
                              <w:u w:val="single" w:color="497DBA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0"/>
                              <w:u w:val="single" w:color="497DBA"/>
                            </w:rPr>
                            <w:t>experimental</w:t>
                          </w:r>
                          <w:r>
                            <w:rPr>
                              <w:rFonts w:ascii="Calibri"/>
                              <w:spacing w:val="-3"/>
                              <w:sz w:val="10"/>
                              <w:u w:val="single" w:color="497DBA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0"/>
                              <w:u w:val="single" w:color="497DBA"/>
                            </w:rPr>
                            <w:t>school</w:t>
                          </w:r>
                          <w:r>
                            <w:rPr>
                              <w:rFonts w:ascii="Calibri"/>
                              <w:spacing w:val="-5"/>
                              <w:sz w:val="10"/>
                              <w:u w:val="single" w:color="497DBA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0"/>
                              <w:u w:val="single" w:color="497DBA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sz w:val="10"/>
                              <w:u w:val="single" w:color="497DBA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0"/>
                              <w:u w:val="single" w:color="497DBA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6"/>
                              <w:sz w:val="10"/>
                              <w:u w:val="single" w:color="497DBA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0"/>
                              <w:u w:val="single" w:color="497DBA"/>
                            </w:rPr>
                            <w:t>affiliated</w:t>
                          </w:r>
                          <w:r>
                            <w:rPr>
                              <w:rFonts w:ascii="Calibri"/>
                              <w:spacing w:val="-2"/>
                              <w:sz w:val="10"/>
                              <w:u w:val="single" w:color="497DBA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0"/>
                              <w:u w:val="single" w:color="497DBA"/>
                            </w:rPr>
                            <w:t>high</w:t>
                          </w:r>
                          <w:r>
                            <w:rPr>
                              <w:rFonts w:ascii="Calibri"/>
                              <w:spacing w:val="-4"/>
                              <w:sz w:val="10"/>
                              <w:u w:val="single" w:color="497DBA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0"/>
                              <w:u w:val="single" w:color="497DBA"/>
                            </w:rPr>
                            <w:t>school</w:t>
                          </w:r>
                          <w:r>
                            <w:rPr>
                              <w:rFonts w:ascii="Calibri"/>
                              <w:spacing w:val="-3"/>
                              <w:sz w:val="10"/>
                              <w:u w:val="single" w:color="497DBA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0"/>
                              <w:u w:val="single" w:color="497DBA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4"/>
                              <w:sz w:val="10"/>
                              <w:u w:val="single" w:color="497DBA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0"/>
                              <w:u w:val="single" w:color="497DBA"/>
                            </w:rPr>
                            <w:t>Guangzhou</w:t>
                          </w:r>
                          <w:r>
                            <w:rPr>
                              <w:rFonts w:ascii="Calibri"/>
                              <w:spacing w:val="-4"/>
                              <w:sz w:val="10"/>
                              <w:u w:val="single" w:color="497DBA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0"/>
                              <w:u w:val="single" w:color="497DBA"/>
                            </w:rPr>
                            <w:t>university</w:t>
                          </w:r>
                          <w:r>
                            <w:rPr>
                              <w:rFonts w:ascii="Calibri"/>
                              <w:sz w:val="10"/>
                              <w:u w:val="single" w:color="497DBA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85.75pt;margin-top:44.6pt;height:23.95pt;width:422pt;mso-position-horizontal-relative:page;mso-position-vertical-relative:page;z-index:-251655168;mso-width-relative:page;mso-height-relative:page;" filled="f" stroked="f" coordsize="21600,21600" o:gfxdata="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FOrVx2QAAAAsBAAAPAAAAAAAAAAEAIAAAACIAAABkcnMvZG93bnJldi54bWxQSwEC&#10;FAAUAAAACACHTuJAIvoxvLoBAABy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4" w:lineRule="exact"/>
                      <w:ind w:left="805" w:right="0" w:firstLine="0"/>
                      <w:jc w:val="left"/>
                      <w:rPr>
                        <w:rFonts w:hint="eastAsia" w:ascii="微软雅黑" w:eastAsia="微软雅黑"/>
                        <w:sz w:val="21"/>
                      </w:rPr>
                    </w:pPr>
                    <w:r>
                      <w:rPr>
                        <w:rFonts w:hint="eastAsia" w:ascii="微软雅黑" w:eastAsia="微软雅黑"/>
                        <w:sz w:val="21"/>
                      </w:rPr>
                      <w:t>广州大学附属中学花都狮岭实验学校</w:t>
                    </w:r>
                  </w:p>
                  <w:p>
                    <w:pPr>
                      <w:tabs>
                        <w:tab w:val="left" w:pos="1085"/>
                        <w:tab w:val="left" w:pos="8419"/>
                      </w:tabs>
                      <w:spacing w:before="0" w:line="116" w:lineRule="exact"/>
                      <w:ind w:left="2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Times New Roman"/>
                        <w:w w:val="101"/>
                        <w:sz w:val="10"/>
                        <w:u w:val="single" w:color="497DBA"/>
                      </w:rPr>
                      <w:t xml:space="preserve"> </w:t>
                    </w:r>
                    <w:r>
                      <w:rPr>
                        <w:rFonts w:ascii="Times New Roman"/>
                        <w:sz w:val="10"/>
                        <w:u w:val="single" w:color="497DBA"/>
                      </w:rPr>
                      <w:tab/>
                    </w:r>
                    <w:r>
                      <w:rPr>
                        <w:rFonts w:ascii="Calibri"/>
                        <w:sz w:val="10"/>
                        <w:u w:val="single" w:color="497DBA"/>
                      </w:rPr>
                      <w:t>Huadu</w:t>
                    </w:r>
                    <w:r>
                      <w:rPr>
                        <w:rFonts w:ascii="Calibri"/>
                        <w:spacing w:val="-7"/>
                        <w:sz w:val="10"/>
                        <w:u w:val="single" w:color="497DBA"/>
                      </w:rPr>
                      <w:t xml:space="preserve"> </w:t>
                    </w:r>
                    <w:r>
                      <w:rPr>
                        <w:rFonts w:ascii="Calibri"/>
                        <w:sz w:val="10"/>
                        <w:u w:val="single" w:color="497DBA"/>
                      </w:rPr>
                      <w:t>experimental</w:t>
                    </w:r>
                    <w:r>
                      <w:rPr>
                        <w:rFonts w:ascii="Calibri"/>
                        <w:spacing w:val="-3"/>
                        <w:sz w:val="10"/>
                        <w:u w:val="single" w:color="497DBA"/>
                      </w:rPr>
                      <w:t xml:space="preserve"> </w:t>
                    </w:r>
                    <w:r>
                      <w:rPr>
                        <w:rFonts w:ascii="Calibri"/>
                        <w:sz w:val="10"/>
                        <w:u w:val="single" w:color="497DBA"/>
                      </w:rPr>
                      <w:t>school</w:t>
                    </w:r>
                    <w:r>
                      <w:rPr>
                        <w:rFonts w:ascii="Calibri"/>
                        <w:spacing w:val="-5"/>
                        <w:sz w:val="10"/>
                        <w:u w:val="single" w:color="497DBA"/>
                      </w:rPr>
                      <w:t xml:space="preserve"> </w:t>
                    </w:r>
                    <w:r>
                      <w:rPr>
                        <w:rFonts w:ascii="Calibri"/>
                        <w:sz w:val="10"/>
                        <w:u w:val="single" w:color="497DBA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10"/>
                        <w:u w:val="single" w:color="497DBA"/>
                      </w:rPr>
                      <w:t xml:space="preserve"> </w:t>
                    </w:r>
                    <w:r>
                      <w:rPr>
                        <w:rFonts w:ascii="Calibri"/>
                        <w:sz w:val="10"/>
                        <w:u w:val="single" w:color="497DBA"/>
                      </w:rPr>
                      <w:t>the</w:t>
                    </w:r>
                    <w:r>
                      <w:rPr>
                        <w:rFonts w:ascii="Calibri"/>
                        <w:spacing w:val="-6"/>
                        <w:sz w:val="10"/>
                        <w:u w:val="single" w:color="497DBA"/>
                      </w:rPr>
                      <w:t xml:space="preserve"> </w:t>
                    </w:r>
                    <w:r>
                      <w:rPr>
                        <w:rFonts w:ascii="Calibri"/>
                        <w:sz w:val="10"/>
                        <w:u w:val="single" w:color="497DBA"/>
                      </w:rPr>
                      <w:t>affiliated</w:t>
                    </w:r>
                    <w:r>
                      <w:rPr>
                        <w:rFonts w:ascii="Calibri"/>
                        <w:spacing w:val="-2"/>
                        <w:sz w:val="10"/>
                        <w:u w:val="single" w:color="497DBA"/>
                      </w:rPr>
                      <w:t xml:space="preserve"> </w:t>
                    </w:r>
                    <w:r>
                      <w:rPr>
                        <w:rFonts w:ascii="Calibri"/>
                        <w:sz w:val="10"/>
                        <w:u w:val="single" w:color="497DBA"/>
                      </w:rPr>
                      <w:t>high</w:t>
                    </w:r>
                    <w:r>
                      <w:rPr>
                        <w:rFonts w:ascii="Calibri"/>
                        <w:spacing w:val="-4"/>
                        <w:sz w:val="10"/>
                        <w:u w:val="single" w:color="497DBA"/>
                      </w:rPr>
                      <w:t xml:space="preserve"> </w:t>
                    </w:r>
                    <w:r>
                      <w:rPr>
                        <w:rFonts w:ascii="Calibri"/>
                        <w:sz w:val="10"/>
                        <w:u w:val="single" w:color="497DBA"/>
                      </w:rPr>
                      <w:t>school</w:t>
                    </w:r>
                    <w:r>
                      <w:rPr>
                        <w:rFonts w:ascii="Calibri"/>
                        <w:spacing w:val="-3"/>
                        <w:sz w:val="10"/>
                        <w:u w:val="single" w:color="497DBA"/>
                      </w:rPr>
                      <w:t xml:space="preserve"> </w:t>
                    </w:r>
                    <w:r>
                      <w:rPr>
                        <w:rFonts w:ascii="Calibri"/>
                        <w:sz w:val="10"/>
                        <w:u w:val="single" w:color="497DBA"/>
                      </w:rPr>
                      <w:t>of</w:t>
                    </w:r>
                    <w:r>
                      <w:rPr>
                        <w:rFonts w:ascii="Calibri"/>
                        <w:spacing w:val="-4"/>
                        <w:sz w:val="10"/>
                        <w:u w:val="single" w:color="497DBA"/>
                      </w:rPr>
                      <w:t xml:space="preserve"> </w:t>
                    </w:r>
                    <w:r>
                      <w:rPr>
                        <w:rFonts w:ascii="Calibri"/>
                        <w:sz w:val="10"/>
                        <w:u w:val="single" w:color="497DBA"/>
                      </w:rPr>
                      <w:t>Guangzhou</w:t>
                    </w:r>
                    <w:r>
                      <w:rPr>
                        <w:rFonts w:ascii="Calibri"/>
                        <w:spacing w:val="-4"/>
                        <w:sz w:val="10"/>
                        <w:u w:val="single" w:color="497DBA"/>
                      </w:rPr>
                      <w:t xml:space="preserve"> </w:t>
                    </w:r>
                    <w:r>
                      <w:rPr>
                        <w:rFonts w:ascii="Calibri"/>
                        <w:sz w:val="10"/>
                        <w:u w:val="single" w:color="497DBA"/>
                      </w:rPr>
                      <w:t>university</w:t>
                    </w:r>
                    <w:r>
                      <w:rPr>
                        <w:rFonts w:ascii="Calibri"/>
                        <w:sz w:val="10"/>
                        <w:u w:val="single" w:color="497DBA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02" w:hanging="284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70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41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11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82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5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23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64" w:hanging="284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102" w:hanging="284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70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41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11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82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5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23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64" w:hanging="284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107DE"/>
    <w:rsid w:val="28F212F5"/>
    <w:rsid w:val="43FF55A2"/>
    <w:rsid w:val="4AA67775"/>
    <w:rsid w:val="58056175"/>
    <w:rsid w:val="74131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60"/>
      <w:outlineLvl w:val="1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102" w:hanging="284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ind w:left="107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2021-11-19T09:07:00Z</dcterms:created>
  <dc:creator>NA</dc:creator>
  <cp:lastModifiedBy>*^_^*王老师</cp:lastModifiedBy>
  <dcterms:modified xsi:type="dcterms:W3CDTF">2021-11-23T11:35:07Z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2021-11-19T00:00:00Z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896E33A912AF48E5BB78A6A729E77BE8</vt:lpwstr>
  </property>
</Properties>
</file>