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952"/>
        <w:gridCol w:w="1333"/>
        <w:gridCol w:w="3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2"/>
                <w:rFonts w:hint="eastAsia" w:ascii="黑体" w:hAnsi="黑体" w:eastAsia="黑体" w:cs="黑体"/>
                <w:sz w:val="28"/>
                <w:szCs w:val="28"/>
              </w:rPr>
              <w:t>会议时间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2022年9月26日　  14:30-16:00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2022-2023学年第一学期</w:t>
            </w:r>
          </w:p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eastAsia="华文仿宋" w:cs="Times New Roman"/>
                <w:sz w:val="28"/>
                <w:szCs w:val="28"/>
              </w:rPr>
              <w:t>第5次党政联席会议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2"/>
                <w:rFonts w:hint="eastAsia" w:ascii="黑体" w:hAnsi="黑体" w:eastAsia="黑体" w:cs="黑体"/>
                <w:sz w:val="28"/>
                <w:szCs w:val="28"/>
              </w:rPr>
              <w:t>会议地点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 w:val="28"/>
                <w:szCs w:val="28"/>
              </w:rPr>
            </w:pPr>
            <w:r>
              <w:rPr>
                <w:rStyle w:val="12"/>
                <w:rFonts w:hint="eastAsia" w:ascii="黑体" w:hAnsi="黑体" w:eastAsia="黑体" w:cs="黑体"/>
                <w:sz w:val="28"/>
                <w:szCs w:val="28"/>
              </w:rPr>
              <w:t>记 录 人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陈爱荣、董翠云、朱鸿斌、杨世和、曹颖、刘芳、周仙玉、祝河清、梁小周、祝雄乾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一、第一议题：政治学习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祝河清书记传达学习强国《忠实履行代表职责，充分发挥代表作用》的主要内容，概括为经各级党组织和广大党员推荐，选举产生党的二十大代表，在以习近平同志为核心的党中央坚强领导下，经过全体代表大会共同努力，即将召开的党的二十大一定能开成一次团结的、胜利的、奋进的大会，代表们要积极学习宣传党的二十大精神，统一贯彻落实党中央重大部署、扎实做好各项工作，切实发挥代表作用。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陈校：根据文件传达的重要指示要求，一是党的二十大召开将选举出新的核心领导，学校教师在教育工作岗位坚定不移跟党走，注意慎言谨行；二是国庆即将来临，按教育部党组织要求规范做好校内外迎国庆宣传工作。</w:t>
            </w:r>
          </w:p>
          <w:p>
            <w:pPr>
              <w:pStyle w:val="4"/>
              <w:ind w:firstLine="48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二、第二议题：朱鸿斌校长小结上周工作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1.总结9月份工作亮点：（1）各项教研亮相课、示范课、研讨课有序推动，备课组发挥集体力量</w:t>
            </w:r>
            <w:r>
              <w:rPr>
                <w:rFonts w:hint="eastAsia"/>
                <w:sz w:val="24"/>
                <w:lang w:eastAsia="zh-CN"/>
              </w:rPr>
              <w:t>多次</w:t>
            </w:r>
            <w:r>
              <w:rPr>
                <w:rFonts w:hint="eastAsia"/>
                <w:sz w:val="24"/>
              </w:rPr>
              <w:t>磨课，共同促进校本教研活动，希望周二的教研展示活动能取得良好效果；（2）学生健康管理在季接交替时期，各学部、德育处及校医室高度重视，严格按要求采取消杀、通风等系列措施，使用健康管理工作取得良好成效，希望接下来各部门继续重视：一是要求学生、教职工、食堂每天三检工作必不可少；二是检查中学生违禁品，杜绝带零食、空腹喝牛奶等问题；三是食堂食品严格把关，环境卫生按要求全面落实通风消杀工作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2.9月份规范工作梳理：（1）各部门认真完成学校布置的工作任务，一是行政办拟草公文发布管理规定，各部门可提出修改意见，经修订后发布后即按发文要求规范管理各项公文；二是中小学部教学常规检查方案、家校方案制定发布，各学部按要求落实执行；三是金狮之路、校报、宣传栏等工作尽快定稿；（2）班级收费工作未有效实施，导致家长投诉七年级订阅资料费用高，</w:t>
            </w:r>
            <w:r>
              <w:rPr>
                <w:rFonts w:hint="eastAsia"/>
                <w:sz w:val="24"/>
                <w:lang w:eastAsia="zh-CN"/>
              </w:rPr>
              <w:t>对中学部提出严肃批评，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  <w:lang w:eastAsia="zh-CN"/>
              </w:rPr>
              <w:t>中</w:t>
            </w:r>
            <w:r>
              <w:rPr>
                <w:rFonts w:hint="eastAsia"/>
                <w:sz w:val="24"/>
              </w:rPr>
              <w:t>学部针对此问题严格调查并书面报告学校。为有效杜绝后续发生此问题，请行政办拟草班级收费管理办法，制定相关处罚规定。</w:t>
            </w:r>
          </w:p>
          <w:p>
            <w:pPr>
              <w:pStyle w:val="4"/>
              <w:ind w:firstLine="48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三、第三议题：朱鸿斌校长安排本周重点工作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1.家委会、开放日活动等重要方案审批，落实并执行。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2.9月份教学常规工作检查。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3.各学部落实9月份中学</w:t>
            </w:r>
            <w:r>
              <w:rPr>
                <w:rFonts w:hint="eastAsia"/>
                <w:sz w:val="24"/>
                <w:lang w:eastAsia="zh-CN"/>
              </w:rPr>
              <w:t>周</w:t>
            </w:r>
            <w:r>
              <w:rPr>
                <w:rFonts w:hint="eastAsia"/>
                <w:sz w:val="24"/>
              </w:rPr>
              <w:t>测、小学单元测工作。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4.对中小部进行走动管理，全面发现问题并整改。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5.各学部启动十月份秋季徒步活动，以课程化、系列化为准则全盘考虑制定方案，国庆后提交。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6.行政办牵头完成9月份安全常规工作检查。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7.中小学部</w:t>
            </w:r>
            <w:r>
              <w:rPr>
                <w:rFonts w:hint="eastAsia"/>
                <w:sz w:val="24"/>
                <w:lang w:eastAsia="zh-CN"/>
              </w:rPr>
              <w:t>进行</w:t>
            </w:r>
            <w:r>
              <w:rPr>
                <w:rFonts w:hint="eastAsia"/>
                <w:sz w:val="24"/>
              </w:rPr>
              <w:t>各岗位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lang w:eastAsia="zh-CN"/>
              </w:rPr>
              <w:t>月份</w:t>
            </w:r>
            <w:r>
              <w:rPr>
                <w:rFonts w:hint="eastAsia"/>
                <w:sz w:val="24"/>
              </w:rPr>
              <w:t>月度考核。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8.行政办牵头完成9月份各类工资报表统筹上报。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9.小学部班级走廊文化布置</w:t>
            </w:r>
            <w:r>
              <w:rPr>
                <w:rFonts w:hint="eastAsia"/>
                <w:sz w:val="24"/>
                <w:lang w:eastAsia="zh-CN"/>
              </w:rPr>
              <w:t>检查评比工作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10.各部门做好迎接国庆准备工作。</w:t>
            </w:r>
          </w:p>
          <w:p>
            <w:pPr>
              <w:pStyle w:val="4"/>
              <w:ind w:firstLine="48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四、第四议题：各部门需协调解决事项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1.刘翕　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一是请各部门配合本周五将考核报表及考勤统计确认；二是截至目前已有337人完成缴费开通办理电话卡。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2.刘芳主任　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一是本周开展国防教育动员会。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二是本周制作国庆祝福视频。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三是请确认初三学生是否可以提供夜宵。（陈校：学校设备设施、人员配备不足的情况下，考虑引进第三方，具体操作由总务处对接）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四是Ｆ栋是否可以安装晾晒区（朱校：经与总务确认，可以安排安装）</w:t>
            </w:r>
          </w:p>
          <w:p>
            <w:pPr>
              <w:pStyle w:val="4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　　3.杨世和主任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一是中学模拟考试安排在10月份13-14日进行。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二是9月月考安排在国庆假后第一周。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三是本月学部各年级系列活动有序进行。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四是教辅资料增订在开学初已强调根据中考科目要求只增订一本，七年级英语增订已按要求申请，语文科目未经学部批准，具体待调查后上报。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４.邓利国主任</w:t>
            </w:r>
          </w:p>
          <w:p>
            <w:pPr>
              <w:pStyle w:val="4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　　一是明天下午2点-5点安排四校语文大教育活动，邀请各领导参加，请小祝老师帮忙拍照。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二是集团资源网上传资料，要求内容不明确，功能不全。（朱校：具体与集团专人负责对接确认）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三是本周四进行9月份教学常规检查，国庆后举行月度考试。　　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5.曹颖主任 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一是小学新床垫太薄要尽快解决。（朱校：请总务寄样品确认，加快更换速度）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二是家委换届人选已定，预计10月13日开会。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三是艺术节活动开办形式确认。（陈校：建议小活动压缩，集中精力以高质量、高美誉度为基准大办一项活动，具体举办时间待商讨）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四是本周进行假期安全教育，对生活区、教室区进行安全大检查。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五是本周进行防疫工作检查，部分教师提交资料不积极将纳入月度考核。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六是本周进行教室布置初查，国庆后联动各部门进行复查。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6.梁小周主任　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一是上周各学部的设备设施须整改的清单大部分已完成，避免工作重复，建议学部安排专人对接。（朱校：一是学部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安排专人对接；二是总务与行政办对接建立设备设施理赔制度；）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周仙玉主任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一是校报框架资料已收集，为丰富校报内容，目前正在向各学部征集作品。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二是据了解，其他各学校已在进行明年招生工作安排，我校也须将招生工作前置。</w:t>
            </w:r>
          </w:p>
          <w:p>
            <w:pPr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　四、第四议题：陈校工作总结</w:t>
            </w:r>
          </w:p>
          <w:p>
            <w:pPr>
              <w:pStyle w:val="4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一是祝河清同志配合党支部换届选举的工作，感谢他的工作付出。</w:t>
            </w:r>
          </w:p>
          <w:p>
            <w:pPr>
              <w:pStyle w:val="4"/>
              <w:ind w:firstLine="48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二是行政办认真做好上传下达工作，拟草的公文管理要求请各部门配合规范管理，并由行政办做好培训工作。</w:t>
            </w:r>
          </w:p>
          <w:p>
            <w:pPr>
              <w:pStyle w:val="4"/>
              <w:ind w:firstLine="48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三是规范预算及报销相关规定；</w:t>
            </w:r>
          </w:p>
          <w:p>
            <w:pPr>
              <w:pStyle w:val="4"/>
              <w:ind w:firstLine="48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（1）规范报销手续，按要求填报报销单，由会计审核报销原单据无误后，由校办统筹上报领导签字；</w:t>
            </w:r>
          </w:p>
          <w:p>
            <w:pPr>
              <w:pStyle w:val="4"/>
              <w:ind w:firstLine="48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（2）各部门要求严格审批单据，在预算范围内审批；并要严格把关，针对报销采购的价格、质量进行监督审批；</w:t>
            </w:r>
          </w:p>
          <w:p>
            <w:pPr>
              <w:pStyle w:val="4"/>
              <w:ind w:firstLine="48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（3）报销原则上当月发生当月报销，不允许虚报瞒报。</w:t>
            </w:r>
          </w:p>
          <w:p>
            <w:pPr>
              <w:pStyle w:val="4"/>
              <w:ind w:firstLine="48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（4）各部门本着节约的原则，消耗品以旧换新，采购物品物美价廉，严禁虚开发票，倾吞公共财产。</w:t>
            </w:r>
          </w:p>
          <w:p>
            <w:pPr>
              <w:pStyle w:val="4"/>
              <w:ind w:firstLine="48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（5）本学期上报集团的必要预算，如被集团核减，请提供说明向集团申请追加。</w:t>
            </w:r>
          </w:p>
          <w:p>
            <w:pPr>
              <w:ind w:firstLine="480"/>
            </w:pPr>
            <w:r>
              <w:rPr>
                <w:rFonts w:hint="eastAsia"/>
                <w:sz w:val="24"/>
              </w:rPr>
              <w:t xml:space="preserve">四是学校督导机制注意侧重点。重点在发现亮点的同时更多发现不足，关注常规工作是否有效完成，用务实的工作态度去发现问题解决问题，共同创造优良的教学环境。　 </w:t>
            </w:r>
          </w:p>
          <w:p>
            <w:pPr>
              <w:pStyle w:val="2"/>
            </w:pPr>
            <w:r>
              <w:rPr>
                <w:rFonts w:hint="eastAsia"/>
                <w:sz w:val="24"/>
              </w:rPr>
              <w:t>　　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A0567"/>
    <w:multiLevelType w:val="singleLevel"/>
    <w:tmpl w:val="CEAA0567"/>
    <w:lvl w:ilvl="0" w:tentative="0">
      <w:start w:val="7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4A70C0"/>
    <w:rsid w:val="039E565E"/>
    <w:rsid w:val="03A72764"/>
    <w:rsid w:val="0402678C"/>
    <w:rsid w:val="046643CE"/>
    <w:rsid w:val="047E657D"/>
    <w:rsid w:val="05F24DE1"/>
    <w:rsid w:val="06273EA2"/>
    <w:rsid w:val="07E13D6B"/>
    <w:rsid w:val="086A5B0F"/>
    <w:rsid w:val="09C15335"/>
    <w:rsid w:val="09F37EB3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D1349C7"/>
    <w:rsid w:val="0D9227BD"/>
    <w:rsid w:val="0E265E67"/>
    <w:rsid w:val="0F075CD4"/>
    <w:rsid w:val="0FE75213"/>
    <w:rsid w:val="0FF16980"/>
    <w:rsid w:val="11B147AE"/>
    <w:rsid w:val="121E43A7"/>
    <w:rsid w:val="136D53F8"/>
    <w:rsid w:val="147D201A"/>
    <w:rsid w:val="14B27F27"/>
    <w:rsid w:val="154E1FB4"/>
    <w:rsid w:val="15E57BD4"/>
    <w:rsid w:val="160264CB"/>
    <w:rsid w:val="163D2AB4"/>
    <w:rsid w:val="17E21B65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C406FB5"/>
    <w:rsid w:val="1CEB02ED"/>
    <w:rsid w:val="1D7E39E9"/>
    <w:rsid w:val="1DC064A5"/>
    <w:rsid w:val="1DCB6CBC"/>
    <w:rsid w:val="1E4729A2"/>
    <w:rsid w:val="21260D15"/>
    <w:rsid w:val="21351A6E"/>
    <w:rsid w:val="23360FB7"/>
    <w:rsid w:val="235C31DE"/>
    <w:rsid w:val="23E6478B"/>
    <w:rsid w:val="25932F68"/>
    <w:rsid w:val="263C1495"/>
    <w:rsid w:val="265112B9"/>
    <w:rsid w:val="26F23447"/>
    <w:rsid w:val="2743048C"/>
    <w:rsid w:val="2786667C"/>
    <w:rsid w:val="28164F13"/>
    <w:rsid w:val="28575C58"/>
    <w:rsid w:val="28B74948"/>
    <w:rsid w:val="28E03E9F"/>
    <w:rsid w:val="299F4B2D"/>
    <w:rsid w:val="2AD4533E"/>
    <w:rsid w:val="2B9C5A7A"/>
    <w:rsid w:val="2BB92785"/>
    <w:rsid w:val="2CBC077F"/>
    <w:rsid w:val="2D197980"/>
    <w:rsid w:val="2D3C71CA"/>
    <w:rsid w:val="2D872B3B"/>
    <w:rsid w:val="2DFD3E6B"/>
    <w:rsid w:val="2E2D1A74"/>
    <w:rsid w:val="2F5B355A"/>
    <w:rsid w:val="2F9D126F"/>
    <w:rsid w:val="30EE2ED1"/>
    <w:rsid w:val="31434FCB"/>
    <w:rsid w:val="32C4038E"/>
    <w:rsid w:val="33DE722D"/>
    <w:rsid w:val="33E800AC"/>
    <w:rsid w:val="34142C4F"/>
    <w:rsid w:val="376C68FE"/>
    <w:rsid w:val="38514471"/>
    <w:rsid w:val="385B07E6"/>
    <w:rsid w:val="38FF3ECD"/>
    <w:rsid w:val="390A1D07"/>
    <w:rsid w:val="39984107"/>
    <w:rsid w:val="39BA1BA2"/>
    <w:rsid w:val="3B190B4B"/>
    <w:rsid w:val="3C4319E4"/>
    <w:rsid w:val="3D0A1E48"/>
    <w:rsid w:val="3D5422E9"/>
    <w:rsid w:val="3DA418B7"/>
    <w:rsid w:val="3DC05DC1"/>
    <w:rsid w:val="3E8A248B"/>
    <w:rsid w:val="41EF2605"/>
    <w:rsid w:val="43466D00"/>
    <w:rsid w:val="43543068"/>
    <w:rsid w:val="44196B05"/>
    <w:rsid w:val="44672B5D"/>
    <w:rsid w:val="46771C8F"/>
    <w:rsid w:val="469B2D5C"/>
    <w:rsid w:val="474D674C"/>
    <w:rsid w:val="483B0352"/>
    <w:rsid w:val="48C22E2A"/>
    <w:rsid w:val="48E63C6E"/>
    <w:rsid w:val="49937ACB"/>
    <w:rsid w:val="4A5C2802"/>
    <w:rsid w:val="4BF67448"/>
    <w:rsid w:val="4F764366"/>
    <w:rsid w:val="4F8E1D41"/>
    <w:rsid w:val="50102AE1"/>
    <w:rsid w:val="515B70E5"/>
    <w:rsid w:val="515B7CB7"/>
    <w:rsid w:val="51DF2696"/>
    <w:rsid w:val="538871F6"/>
    <w:rsid w:val="547F444D"/>
    <w:rsid w:val="561C1E4E"/>
    <w:rsid w:val="56C846A5"/>
    <w:rsid w:val="58015C5F"/>
    <w:rsid w:val="59EB7EE9"/>
    <w:rsid w:val="5B1B3ACD"/>
    <w:rsid w:val="5B392E17"/>
    <w:rsid w:val="5B4D1B33"/>
    <w:rsid w:val="5CF6198B"/>
    <w:rsid w:val="5D0134C1"/>
    <w:rsid w:val="60395667"/>
    <w:rsid w:val="612309EA"/>
    <w:rsid w:val="61AE5BE1"/>
    <w:rsid w:val="61E77BD5"/>
    <w:rsid w:val="61F335F4"/>
    <w:rsid w:val="65E12D47"/>
    <w:rsid w:val="67EC1A04"/>
    <w:rsid w:val="68366C21"/>
    <w:rsid w:val="686539F5"/>
    <w:rsid w:val="6875263E"/>
    <w:rsid w:val="696444FB"/>
    <w:rsid w:val="6B1127E7"/>
    <w:rsid w:val="6B9B2D32"/>
    <w:rsid w:val="6BB33DE4"/>
    <w:rsid w:val="6CB57E24"/>
    <w:rsid w:val="6D4D2291"/>
    <w:rsid w:val="6E9543B1"/>
    <w:rsid w:val="6EB34837"/>
    <w:rsid w:val="6FD7333D"/>
    <w:rsid w:val="702F7EED"/>
    <w:rsid w:val="703A5210"/>
    <w:rsid w:val="705F662A"/>
    <w:rsid w:val="70B328CC"/>
    <w:rsid w:val="7128150C"/>
    <w:rsid w:val="726A57A0"/>
    <w:rsid w:val="744837EB"/>
    <w:rsid w:val="75190C25"/>
    <w:rsid w:val="786F1940"/>
    <w:rsid w:val="7A186D5D"/>
    <w:rsid w:val="7B160627"/>
    <w:rsid w:val="7B914152"/>
    <w:rsid w:val="7EB268B9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2112</Characters>
  <Lines>17</Lines>
  <Paragraphs>4</Paragraphs>
  <TotalTime>3</TotalTime>
  <ScaleCrop>false</ScaleCrop>
  <LinksUpToDate>false</LinksUpToDate>
  <CharactersWithSpaces>2478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2022-09-26T13:26:59Z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396EB31DF0A3420A9E3C4075C9B916D1</vt:lpwstr>
  </property>
</Properties>
</file>