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2"/>
          <w:rFonts w:ascii="黑体" w:hAnsi="黑体" w:eastAsia="黑体" w:cs="黑体"/>
          <w:bCs/>
          <w:sz w:val="36"/>
          <w:szCs w:val="36"/>
        </w:rPr>
      </w:pPr>
      <w:r>
        <w:rPr>
          <w:rStyle w:val="12"/>
          <w:rFonts w:hint="eastAsia" w:ascii="方正小标宋简体" w:hAnsi="宋体" w:eastAsia="方正小标宋简体"/>
          <w:bCs/>
          <w:sz w:val="36"/>
          <w:szCs w:val="36"/>
        </w:rPr>
        <w:t xml:space="preserve"> </w:t>
      </w:r>
      <w:r>
        <w:rPr>
          <w:rStyle w:val="12"/>
          <w:rFonts w:hint="eastAsia" w:ascii="黑体" w:hAnsi="黑体" w:eastAsia="黑体" w:cs="黑体"/>
          <w:bCs/>
          <w:sz w:val="36"/>
          <w:szCs w:val="36"/>
        </w:rPr>
        <w:t>广州市花都区花广金狮学校会议纪要</w:t>
      </w:r>
    </w:p>
    <w:tbl>
      <w:tblPr>
        <w:tblStyle w:val="8"/>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55"/>
        <w:gridCol w:w="1335"/>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2"/>
                <w:rFonts w:ascii="黑体" w:hAnsi="黑体" w:eastAsia="黑体" w:cs="黑体"/>
                <w:szCs w:val="21"/>
              </w:rPr>
            </w:pPr>
            <w:r>
              <w:rPr>
                <w:rStyle w:val="12"/>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会议时间</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w:t>
            </w:r>
            <w:r>
              <w:rPr>
                <w:rStyle w:val="12"/>
                <w:rFonts w:hint="eastAsia" w:ascii="宋体" w:hAnsi="宋体" w:cs="宋体"/>
                <w:sz w:val="24"/>
                <w:szCs w:val="24"/>
                <w:lang w:val="en-US"/>
              </w:rPr>
              <w:t>3</w:t>
            </w:r>
            <w:r>
              <w:rPr>
                <w:rStyle w:val="12"/>
                <w:rFonts w:hint="eastAsia" w:ascii="宋体" w:hAnsi="宋体" w:eastAsia="宋体" w:cs="宋体"/>
                <w:sz w:val="24"/>
                <w:szCs w:val="24"/>
              </w:rPr>
              <w:t>年</w:t>
            </w:r>
            <w:r>
              <w:rPr>
                <w:rStyle w:val="12"/>
                <w:rFonts w:hint="eastAsia" w:ascii="宋体" w:hAnsi="宋体" w:cs="宋体"/>
                <w:sz w:val="24"/>
                <w:szCs w:val="24"/>
                <w:lang w:val="en-US"/>
              </w:rPr>
              <w:t>2</w:t>
            </w:r>
            <w:r>
              <w:rPr>
                <w:rStyle w:val="12"/>
                <w:rFonts w:hint="eastAsia" w:ascii="宋体" w:hAnsi="宋体" w:eastAsia="宋体" w:cs="宋体"/>
                <w:sz w:val="24"/>
                <w:szCs w:val="24"/>
              </w:rPr>
              <w:t>月</w:t>
            </w:r>
            <w:r>
              <w:rPr>
                <w:rStyle w:val="12"/>
                <w:rFonts w:hint="eastAsia" w:ascii="宋体" w:hAnsi="宋体" w:cs="宋体"/>
                <w:sz w:val="24"/>
                <w:szCs w:val="24"/>
                <w:lang w:val="en-US"/>
              </w:rPr>
              <w:t>27</w:t>
            </w:r>
            <w:r>
              <w:rPr>
                <w:rStyle w:val="12"/>
                <w:rFonts w:hint="eastAsia" w:ascii="宋体" w:hAnsi="宋体" w:eastAsia="宋体" w:cs="宋体"/>
                <w:sz w:val="24"/>
                <w:szCs w:val="24"/>
              </w:rPr>
              <w:t>日　  1</w:t>
            </w:r>
            <w:r>
              <w:rPr>
                <w:rStyle w:val="12"/>
                <w:rFonts w:hint="eastAsia" w:ascii="宋体" w:hAnsi="宋体" w:cs="宋体"/>
                <w:sz w:val="24"/>
                <w:szCs w:val="24"/>
                <w:lang w:val="en-US"/>
              </w:rPr>
              <w:t>4</w:t>
            </w:r>
            <w:r>
              <w:rPr>
                <w:rStyle w:val="12"/>
                <w:rFonts w:hint="eastAsia" w:ascii="宋体" w:hAnsi="宋体" w:eastAsia="宋体" w:cs="宋体"/>
                <w:sz w:val="24"/>
                <w:szCs w:val="24"/>
              </w:rPr>
              <w:t>:</w:t>
            </w:r>
            <w:r>
              <w:rPr>
                <w:rStyle w:val="12"/>
                <w:rFonts w:hint="eastAsia" w:ascii="宋体" w:hAnsi="宋体" w:cs="宋体"/>
                <w:sz w:val="24"/>
                <w:szCs w:val="24"/>
                <w:lang w:val="en-US"/>
              </w:rPr>
              <w:t>3</w:t>
            </w:r>
            <w:r>
              <w:rPr>
                <w:rStyle w:val="12"/>
                <w:rFonts w:hint="eastAsia" w:ascii="宋体" w:hAnsi="宋体" w:eastAsia="宋体" w:cs="宋体"/>
                <w:sz w:val="24"/>
                <w:szCs w:val="24"/>
              </w:rPr>
              <w:t>0-1</w:t>
            </w:r>
            <w:r>
              <w:rPr>
                <w:rStyle w:val="12"/>
                <w:rFonts w:hint="eastAsia" w:ascii="宋体" w:hAnsi="宋体" w:cs="宋体"/>
                <w:sz w:val="24"/>
                <w:szCs w:val="24"/>
                <w:lang w:val="en-US"/>
              </w:rPr>
              <w:t>6</w:t>
            </w:r>
            <w:r>
              <w:rPr>
                <w:rStyle w:val="12"/>
                <w:rFonts w:hint="eastAsia" w:ascii="宋体" w:hAnsi="宋体" w:eastAsia="宋体" w:cs="宋体"/>
                <w:sz w:val="24"/>
                <w:szCs w:val="24"/>
              </w:rPr>
              <w:t>:</w:t>
            </w:r>
            <w:r>
              <w:rPr>
                <w:rStyle w:val="12"/>
                <w:rFonts w:hint="eastAsia" w:ascii="宋体" w:hAnsi="宋体" w:cs="宋体"/>
                <w:sz w:val="24"/>
                <w:szCs w:val="24"/>
                <w:lang w:val="en-US"/>
              </w:rPr>
              <w:t>0</w:t>
            </w:r>
            <w:r>
              <w:rPr>
                <w:rStyle w:val="12"/>
                <w:rFonts w:hint="eastAsia" w:ascii="宋体" w:hAnsi="宋体" w:eastAsia="宋体" w:cs="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2022-2023学年第</w:t>
            </w:r>
            <w:r>
              <w:rPr>
                <w:rStyle w:val="12"/>
                <w:rFonts w:hint="eastAsia" w:ascii="宋体" w:hAnsi="宋体" w:cs="宋体"/>
                <w:sz w:val="24"/>
                <w:szCs w:val="24"/>
                <w:lang w:val="en-US"/>
              </w:rPr>
              <w:t>二</w:t>
            </w:r>
            <w:r>
              <w:rPr>
                <w:rStyle w:val="12"/>
                <w:rFonts w:hint="eastAsia" w:ascii="宋体" w:hAnsi="宋体" w:eastAsia="宋体" w:cs="宋体"/>
                <w:sz w:val="24"/>
                <w:szCs w:val="24"/>
              </w:rPr>
              <w:t>学期</w:t>
            </w:r>
          </w:p>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第</w:t>
            </w:r>
            <w:r>
              <w:rPr>
                <w:rStyle w:val="12"/>
                <w:rFonts w:hint="eastAsia" w:ascii="宋体" w:hAnsi="宋体" w:cs="宋体"/>
                <w:sz w:val="24"/>
                <w:szCs w:val="24"/>
                <w:lang w:val="en-US"/>
              </w:rPr>
              <w:t>4</w:t>
            </w:r>
            <w:r>
              <w:rPr>
                <w:rStyle w:val="12"/>
                <w:rFonts w:hint="eastAsia" w:ascii="宋体" w:hAnsi="宋体" w:eastAsia="宋体" w:cs="宋体"/>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会议地点</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记 录 人</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参加人员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cs="宋体"/>
                <w:sz w:val="24"/>
                <w:szCs w:val="24"/>
                <w:lang w:eastAsia="zh-CN"/>
              </w:rPr>
              <w:t>陈爱荣、</w:t>
            </w:r>
            <w:r>
              <w:rPr>
                <w:rStyle w:val="12"/>
                <w:rFonts w:hint="eastAsia" w:ascii="宋体" w:hAnsi="宋体" w:eastAsia="宋体" w:cs="宋体"/>
                <w:sz w:val="24"/>
                <w:szCs w:val="24"/>
              </w:rPr>
              <w:t>朱鸿斌、曹颖、祝河清、杨世和、</w:t>
            </w:r>
            <w:r>
              <w:rPr>
                <w:rStyle w:val="12"/>
                <w:rFonts w:hint="eastAsia" w:ascii="宋体" w:hAnsi="宋体" w:cs="宋体"/>
                <w:sz w:val="24"/>
                <w:szCs w:val="24"/>
                <w:lang w:eastAsia="zh-CN"/>
              </w:rPr>
              <w:t>邓利国、</w:t>
            </w:r>
            <w:r>
              <w:rPr>
                <w:rStyle w:val="12"/>
                <w:rFonts w:hint="eastAsia" w:ascii="宋体" w:hAnsi="宋体" w:eastAsia="宋体" w:cs="宋体"/>
                <w:sz w:val="24"/>
                <w:szCs w:val="24"/>
              </w:rPr>
              <w:t>周仙玉、</w:t>
            </w:r>
            <w:r>
              <w:rPr>
                <w:rStyle w:val="12"/>
                <w:rFonts w:hint="eastAsia" w:ascii="宋体" w:hAnsi="宋体" w:cs="宋体"/>
                <w:sz w:val="24"/>
                <w:szCs w:val="24"/>
                <w:lang w:val="en-US"/>
              </w:rPr>
              <w:t>梁小周、</w:t>
            </w:r>
            <w:r>
              <w:rPr>
                <w:rStyle w:val="12"/>
                <w:rFonts w:hint="eastAsia" w:ascii="宋体" w:hAnsi="宋体" w:eastAsia="宋体" w:cs="宋体"/>
                <w:sz w:val="24"/>
                <w:szCs w:val="24"/>
              </w:rPr>
              <w:t>刘芳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请假人员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迟到</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会</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议</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纪</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录</w:t>
            </w: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tc>
        <w:tc>
          <w:tcPr>
            <w:tcW w:w="4413" w:type="pct"/>
            <w:gridSpan w:val="3"/>
            <w:tcBorders>
              <w:top w:val="single" w:color="000000" w:sz="4" w:space="0"/>
              <w:left w:val="single" w:color="000000" w:sz="4" w:space="0"/>
              <w:bottom w:val="single" w:color="000000" w:sz="4" w:space="0"/>
              <w:right w:val="single" w:color="000000" w:sz="4" w:space="0"/>
            </w:tcBorders>
          </w:tcPr>
          <w:p>
            <w:pPr>
              <w:numPr>
                <w:ilvl w:val="0"/>
                <w:numId w:val="1"/>
              </w:numPr>
              <w:ind w:firstLine="480"/>
              <w:rPr>
                <w:rFonts w:hint="eastAsia"/>
                <w:b/>
                <w:bCs/>
                <w:lang w:val="en-US" w:eastAsia="zh-CN"/>
              </w:rPr>
            </w:pPr>
            <w:r>
              <w:rPr>
                <w:rFonts w:hint="eastAsia"/>
                <w:b/>
                <w:bCs/>
                <w:lang w:val="en-US" w:eastAsia="zh-CN"/>
              </w:rPr>
              <w:t>第一议题：关于周一学生发生呕吐、腹泻问题的处置意见</w:t>
            </w:r>
          </w:p>
          <w:p>
            <w:pPr>
              <w:pStyle w:val="2"/>
              <w:numPr>
                <w:ilvl w:val="0"/>
                <w:numId w:val="0"/>
              </w:numPr>
              <w:ind w:firstLine="420"/>
              <w:rPr>
                <w:rFonts w:hint="eastAsia"/>
                <w:lang w:val="en-US" w:eastAsia="zh-CN"/>
              </w:rPr>
            </w:pPr>
            <w:r>
              <w:rPr>
                <w:rFonts w:hint="eastAsia"/>
                <w:lang w:val="en-US" w:eastAsia="zh-CN"/>
              </w:rPr>
              <w:t>经与校医室察看学生记录，801班从昨天返校到中午累计10起学生呕吐、腹泻现象，现有4个学生已通知家长接回并到三甲医院做病毒检测，6名轻症学生在校观察处理，班级学生现已转移临时教室隔离上课，未参与课间活动等聚集性活动。按照疾控应急处置的要求集中三名以上学生出现同类问题应采取相应措施并按规定上报。截止目前为止未上报学校主管领导，未上报疾控中心请求专业支持与干预处置，这对学校的安全带来重大隐患。</w:t>
            </w:r>
          </w:p>
          <w:p>
            <w:pPr>
              <w:numPr>
                <w:ilvl w:val="0"/>
                <w:numId w:val="2"/>
              </w:numPr>
              <w:ind w:firstLine="420"/>
              <w:rPr>
                <w:rFonts w:hint="eastAsia"/>
                <w:lang w:val="en-US" w:eastAsia="zh-CN"/>
              </w:rPr>
            </w:pPr>
            <w:r>
              <w:rPr>
                <w:rFonts w:hint="eastAsia"/>
                <w:lang w:val="en-US" w:eastAsia="zh-CN"/>
              </w:rPr>
              <w:t>陈校意见与建议</w:t>
            </w:r>
          </w:p>
          <w:p>
            <w:pPr>
              <w:pStyle w:val="2"/>
              <w:numPr>
                <w:ilvl w:val="0"/>
                <w:numId w:val="0"/>
              </w:numPr>
              <w:rPr>
                <w:rFonts w:hint="eastAsia"/>
                <w:lang w:val="en-US" w:eastAsia="zh-CN"/>
              </w:rPr>
            </w:pPr>
            <w:r>
              <w:rPr>
                <w:rFonts w:hint="eastAsia"/>
                <w:lang w:val="en-US" w:eastAsia="zh-CN"/>
              </w:rPr>
              <w:t>　　根据学校的处理机制存在三个问题：一是校医专业处理能力欠缺；二是学校未按规定上报缺乏事件敏感度与警惕性；三是问题是否上报未报校领导班子讨论决策。针对此类问题，学校应保持团队高度信任、团结互助，把学校安全管理放在第一位。现提出处理意见：</w:t>
            </w:r>
          </w:p>
          <w:p>
            <w:pPr>
              <w:pStyle w:val="4"/>
              <w:rPr>
                <w:rFonts w:hint="eastAsia"/>
                <w:lang w:val="en-US" w:eastAsia="zh-CN"/>
              </w:rPr>
            </w:pPr>
            <w:r>
              <w:rPr>
                <w:rFonts w:hint="eastAsia"/>
                <w:lang w:val="en-US" w:eastAsia="zh-CN"/>
              </w:rPr>
              <w:t>一是按5例数据上报疾控中心，并请求到校对学生呕吐物及班级内物品、食堂等方面进行化验，提供专业检测结果；</w:t>
            </w:r>
          </w:p>
          <w:p>
            <w:pPr>
              <w:pStyle w:val="4"/>
              <w:rPr>
                <w:rFonts w:hint="eastAsia"/>
                <w:lang w:val="en-US" w:eastAsia="zh-CN"/>
              </w:rPr>
            </w:pPr>
            <w:r>
              <w:rPr>
                <w:rFonts w:hint="eastAsia"/>
                <w:lang w:val="en-US" w:eastAsia="zh-CN"/>
              </w:rPr>
              <w:t>二是已接回家的4例学生做好家长沟通安抚，紧密跟踪学生状况及检测结果，避免引起舆情；</w:t>
            </w:r>
          </w:p>
          <w:p>
            <w:pPr>
              <w:pStyle w:val="4"/>
              <w:rPr>
                <w:rFonts w:hint="eastAsia"/>
                <w:lang w:val="en-US" w:eastAsia="zh-CN"/>
              </w:rPr>
            </w:pPr>
            <w:r>
              <w:rPr>
                <w:rFonts w:hint="eastAsia"/>
                <w:lang w:val="en-US" w:eastAsia="zh-CN"/>
              </w:rPr>
              <w:t>三是后勤对学校公共区域、学生宿舍、教室等地方每天进行四次消杀；</w:t>
            </w:r>
          </w:p>
          <w:p>
            <w:pPr>
              <w:pStyle w:val="4"/>
              <w:rPr>
                <w:rFonts w:hint="eastAsia"/>
                <w:lang w:val="en-US" w:eastAsia="zh-CN"/>
              </w:rPr>
            </w:pPr>
            <w:r>
              <w:rPr>
                <w:rFonts w:hint="eastAsia"/>
                <w:lang w:val="en-US" w:eastAsia="zh-CN"/>
              </w:rPr>
              <w:t>四是召开生活老师会议培训，强调管理要求，对岗位进行考核，不胜任工作直接换人。</w:t>
            </w:r>
          </w:p>
          <w:p>
            <w:pPr>
              <w:ind w:firstLine="422"/>
              <w:rPr>
                <w:rFonts w:hint="eastAsia"/>
                <w:lang w:val="en-US" w:eastAsia="zh-CN"/>
              </w:rPr>
            </w:pPr>
            <w:r>
              <w:rPr>
                <w:rFonts w:hint="eastAsia"/>
                <w:lang w:val="en-US" w:eastAsia="zh-CN"/>
              </w:rPr>
              <w:t>五是校医提高疾病防控控专业知识，认真学习教育局、疾控中心的相关文件。建立保留一名护士岗，招聘一名专业医生岗。</w:t>
            </w:r>
          </w:p>
          <w:p>
            <w:pPr>
              <w:pStyle w:val="2"/>
              <w:rPr>
                <w:rFonts w:hint="eastAsia"/>
                <w:lang w:val="en-US" w:eastAsia="zh-CN"/>
              </w:rPr>
            </w:pPr>
            <w:r>
              <w:rPr>
                <w:rFonts w:hint="eastAsia"/>
                <w:lang w:val="en-US" w:eastAsia="zh-CN"/>
              </w:rPr>
              <w:t>六是成立疾控应急工作小组，加强与提高事件处置能力。</w:t>
            </w:r>
          </w:p>
          <w:p>
            <w:pPr>
              <w:pStyle w:val="4"/>
              <w:numPr>
                <w:ilvl w:val="0"/>
                <w:numId w:val="0"/>
              </w:numPr>
              <w:rPr>
                <w:rFonts w:hint="eastAsia"/>
                <w:lang w:val="en-US" w:eastAsia="zh-CN"/>
              </w:rPr>
            </w:pPr>
            <w:r>
              <w:rPr>
                <w:rFonts w:hint="eastAsia"/>
                <w:lang w:val="en-US" w:eastAsia="zh-CN"/>
              </w:rPr>
              <w:t>　　（二）朱校的意见与建议</w:t>
            </w:r>
          </w:p>
          <w:p>
            <w:pPr>
              <w:pStyle w:val="4"/>
              <w:numPr>
                <w:ilvl w:val="0"/>
                <w:numId w:val="0"/>
              </w:numPr>
              <w:ind w:firstLine="420"/>
              <w:rPr>
                <w:rFonts w:hint="eastAsia"/>
                <w:lang w:val="en-US" w:eastAsia="zh-CN"/>
              </w:rPr>
            </w:pPr>
            <w:r>
              <w:rPr>
                <w:rFonts w:hint="eastAsia"/>
                <w:lang w:val="en-US" w:eastAsia="zh-CN"/>
              </w:rPr>
              <w:t>一是同意陈校的意见，后续将加强意见反馈，有问题及时上报。</w:t>
            </w:r>
          </w:p>
          <w:p>
            <w:pPr>
              <w:pStyle w:val="4"/>
              <w:numPr>
                <w:ilvl w:val="0"/>
                <w:numId w:val="0"/>
              </w:numPr>
              <w:ind w:firstLine="420"/>
              <w:rPr>
                <w:rFonts w:hint="eastAsia"/>
                <w:lang w:val="en-US" w:eastAsia="zh-CN"/>
              </w:rPr>
            </w:pPr>
            <w:r>
              <w:rPr>
                <w:rFonts w:hint="eastAsia"/>
                <w:lang w:val="en-US" w:eastAsia="zh-CN"/>
              </w:rPr>
              <w:t>二是由曹颖主任按5例数据上报疾控中心；</w:t>
            </w:r>
          </w:p>
          <w:p>
            <w:pPr>
              <w:pStyle w:val="4"/>
              <w:numPr>
                <w:ilvl w:val="0"/>
                <w:numId w:val="0"/>
              </w:numPr>
              <w:ind w:firstLine="420" w:firstLineChars="200"/>
              <w:rPr>
                <w:rFonts w:hint="eastAsia"/>
                <w:lang w:val="en-US" w:eastAsia="zh-CN"/>
              </w:rPr>
            </w:pPr>
            <w:r>
              <w:rPr>
                <w:rFonts w:hint="eastAsia"/>
                <w:lang w:val="en-US" w:eastAsia="zh-CN"/>
              </w:rPr>
              <w:t>三是中学部按要求对教室、宿舍进行消杀并检查；</w:t>
            </w:r>
          </w:p>
          <w:p>
            <w:pPr>
              <w:pStyle w:val="4"/>
              <w:numPr>
                <w:ilvl w:val="0"/>
                <w:numId w:val="0"/>
              </w:numPr>
              <w:ind w:firstLine="420" w:firstLineChars="200"/>
              <w:rPr>
                <w:rFonts w:hint="eastAsia"/>
                <w:lang w:val="en-US" w:eastAsia="zh-CN"/>
              </w:rPr>
            </w:pPr>
            <w:r>
              <w:rPr>
                <w:rFonts w:hint="eastAsia"/>
                <w:lang w:val="en-US" w:eastAsia="zh-CN"/>
              </w:rPr>
              <w:t>四是梁小周主任安排对公共场所进行消杀；</w:t>
            </w:r>
          </w:p>
          <w:p>
            <w:pPr>
              <w:pStyle w:val="4"/>
              <w:numPr>
                <w:ilvl w:val="0"/>
                <w:numId w:val="0"/>
              </w:numPr>
              <w:ind w:firstLine="420" w:firstLineChars="200"/>
              <w:rPr>
                <w:rFonts w:hint="eastAsia"/>
                <w:lang w:val="en-US" w:eastAsia="zh-CN"/>
              </w:rPr>
            </w:pPr>
            <w:r>
              <w:rPr>
                <w:rFonts w:hint="eastAsia"/>
                <w:lang w:val="en-US" w:eastAsia="zh-CN"/>
              </w:rPr>
              <w:t>五是督查小组加强巡视，检查各班级班主任消杀工作是否落实到位，值日人员值日督查是否到位；</w:t>
            </w:r>
          </w:p>
          <w:p>
            <w:pPr>
              <w:pStyle w:val="4"/>
              <w:numPr>
                <w:ilvl w:val="0"/>
                <w:numId w:val="0"/>
              </w:numPr>
              <w:ind w:firstLine="420" w:firstLineChars="200"/>
              <w:rPr>
                <w:rFonts w:hint="default"/>
                <w:lang w:val="en-US" w:eastAsia="zh-CN"/>
              </w:rPr>
            </w:pPr>
            <w:r>
              <w:rPr>
                <w:rFonts w:hint="eastAsia"/>
                <w:lang w:val="en-US" w:eastAsia="zh-CN"/>
              </w:rPr>
              <w:t>六是对生活老师培训消杀产品的配比，提高消杀的安全性与有效性。</w:t>
            </w:r>
          </w:p>
          <w:p>
            <w:pPr>
              <w:pStyle w:val="4"/>
              <w:numPr>
                <w:ilvl w:val="0"/>
                <w:numId w:val="0"/>
              </w:numPr>
              <w:rPr>
                <w:rFonts w:hint="default"/>
                <w:b/>
                <w:bCs/>
                <w:lang w:val="en-US" w:eastAsia="zh-CN"/>
              </w:rPr>
            </w:pPr>
            <w:r>
              <w:rPr>
                <w:rFonts w:hint="eastAsia"/>
                <w:b/>
                <w:bCs/>
                <w:lang w:val="en-US" w:eastAsia="zh-CN"/>
              </w:rPr>
              <w:t>　　二、第二议题：朱校上周工作总结</w:t>
            </w:r>
          </w:p>
          <w:p>
            <w:pPr>
              <w:ind w:firstLine="420" w:firstLineChars="200"/>
              <w:rPr>
                <w:rFonts w:hint="eastAsia"/>
                <w:lang w:val="en-US" w:eastAsia="zh-CN"/>
              </w:rPr>
            </w:pPr>
            <w:r>
              <w:rPr>
                <w:rFonts w:hint="eastAsia"/>
                <w:lang w:val="en-US" w:eastAsia="zh-CN"/>
              </w:rPr>
              <w:t>1.集团对学校上学期的督导调查工作已结束，请各部门按反馈表进行销项，在学期内按长期工作来布署，由行政办学期未进行督办。</w:t>
            </w:r>
          </w:p>
          <w:p>
            <w:pPr>
              <w:pStyle w:val="2"/>
              <w:ind w:left="0" w:leftChars="0" w:firstLine="420" w:firstLineChars="200"/>
              <w:rPr>
                <w:rFonts w:hint="eastAsia"/>
                <w:lang w:val="en-US" w:eastAsia="zh-CN"/>
              </w:rPr>
            </w:pPr>
            <w:r>
              <w:rPr>
                <w:rFonts w:hint="eastAsia"/>
                <w:lang w:val="en-US" w:eastAsia="zh-CN"/>
              </w:rPr>
              <w:t>2.家委座谈会问题集中在生活服务，请责任部门按销项表进行落实整改。食堂与生活品质离家长的要求有距离，要让家长多参与多了解来消除家长疑虑。</w:t>
            </w:r>
          </w:p>
          <w:p>
            <w:pPr>
              <w:ind w:firstLine="420" w:firstLineChars="200"/>
              <w:rPr>
                <w:rFonts w:hint="eastAsia"/>
                <w:lang w:val="en-US" w:eastAsia="zh-CN"/>
              </w:rPr>
            </w:pPr>
            <w:r>
              <w:rPr>
                <w:rFonts w:hint="eastAsia"/>
                <w:lang w:val="en-US" w:eastAsia="zh-CN"/>
              </w:rPr>
              <w:t>3.研讨方案已发布执行，中小学部要逐步落实各项工作，学期未召开方案执行情况总结会。</w:t>
            </w:r>
          </w:p>
          <w:p>
            <w:pPr>
              <w:pStyle w:val="2"/>
              <w:ind w:left="0" w:leftChars="0" w:firstLine="425" w:firstLineChars="0"/>
              <w:rPr>
                <w:rFonts w:hint="eastAsia"/>
                <w:lang w:val="en-US" w:eastAsia="zh-CN"/>
              </w:rPr>
            </w:pPr>
            <w:r>
              <w:rPr>
                <w:rFonts w:hint="eastAsia"/>
                <w:lang w:val="en-US" w:eastAsia="zh-CN"/>
              </w:rPr>
              <w:t>4.学生心理问题属于安全管理范围范畴，中小学要对班主任进行培训，筛查重点学生名单上报校长室。</w:t>
            </w:r>
          </w:p>
          <w:p>
            <w:pPr>
              <w:ind w:firstLine="425"/>
              <w:rPr>
                <w:rFonts w:hint="eastAsia"/>
                <w:lang w:val="en-US" w:eastAsia="zh-CN"/>
              </w:rPr>
            </w:pPr>
            <w:r>
              <w:rPr>
                <w:rFonts w:hint="eastAsia"/>
                <w:lang w:val="en-US" w:eastAsia="zh-CN"/>
              </w:rPr>
              <w:t>5.中小学前三周未开展教研工作，教务处须督促教研组统筹安排公开课。</w:t>
            </w:r>
          </w:p>
          <w:p>
            <w:pPr>
              <w:pStyle w:val="2"/>
              <w:rPr>
                <w:rFonts w:hint="default"/>
                <w:lang w:val="en-US" w:eastAsia="zh-CN"/>
              </w:rPr>
            </w:pPr>
            <w:r>
              <w:rPr>
                <w:rFonts w:hint="eastAsia"/>
                <w:lang w:val="en-US" w:eastAsia="zh-CN"/>
              </w:rPr>
              <w:t>6.走动管理发现在问题要加紧销项，校长室明天下午对校园各类问题进行复查。</w:t>
            </w:r>
          </w:p>
          <w:p>
            <w:pPr>
              <w:pStyle w:val="4"/>
              <w:numPr>
                <w:ilvl w:val="0"/>
                <w:numId w:val="0"/>
              </w:numPr>
              <w:ind w:firstLine="422" w:firstLineChars="200"/>
              <w:rPr>
                <w:rFonts w:hint="default"/>
                <w:b/>
                <w:bCs/>
                <w:lang w:val="en-US" w:eastAsia="zh-CN"/>
              </w:rPr>
            </w:pPr>
            <w:r>
              <w:rPr>
                <w:rFonts w:hint="eastAsia"/>
                <w:b/>
                <w:bCs/>
                <w:lang w:val="en-US" w:eastAsia="zh-CN"/>
              </w:rPr>
              <w:t>三、第三议题：本周重点工作安排</w:t>
            </w:r>
          </w:p>
          <w:p>
            <w:pPr>
              <w:pStyle w:val="2"/>
              <w:ind w:left="0" w:leftChars="0" w:firstLine="420" w:firstLineChars="200"/>
              <w:rPr>
                <w:rFonts w:hint="default"/>
                <w:lang w:val="en-US" w:eastAsia="zh-CN"/>
              </w:rPr>
            </w:pPr>
            <w:r>
              <w:rPr>
                <w:rFonts w:hint="default"/>
                <w:lang w:val="en-US" w:eastAsia="zh-CN"/>
              </w:rPr>
              <w:t>1</w:t>
            </w:r>
            <w:r>
              <w:rPr>
                <w:rFonts w:hint="eastAsia"/>
                <w:lang w:val="en-US" w:eastAsia="zh-CN"/>
              </w:rPr>
              <w:t>.全力做好开放日准备工作，确保活动圆满完成</w:t>
            </w:r>
            <w:r>
              <w:rPr>
                <w:rFonts w:hint="default"/>
                <w:lang w:val="en-US" w:eastAsia="zh-CN"/>
              </w:rPr>
              <w:t>。</w:t>
            </w:r>
          </w:p>
          <w:p>
            <w:pPr>
              <w:pStyle w:val="2"/>
              <w:ind w:left="0" w:leftChars="0" w:firstLine="420" w:firstLineChars="200"/>
              <w:rPr>
                <w:rFonts w:hint="default"/>
                <w:lang w:val="en-US" w:eastAsia="zh-CN"/>
              </w:rPr>
            </w:pPr>
            <w:r>
              <w:rPr>
                <w:rFonts w:hint="default"/>
                <w:lang w:val="en-US" w:eastAsia="zh-CN"/>
              </w:rPr>
              <w:t>2</w:t>
            </w:r>
            <w:r>
              <w:rPr>
                <w:rFonts w:hint="eastAsia"/>
                <w:lang w:val="en-US" w:eastAsia="zh-CN"/>
              </w:rPr>
              <w:t>.由行政办与品宣部共同策划三八妇女节活动</w:t>
            </w:r>
            <w:r>
              <w:rPr>
                <w:rFonts w:hint="default"/>
                <w:lang w:val="en-US" w:eastAsia="zh-CN"/>
              </w:rPr>
              <w:t>。</w:t>
            </w:r>
          </w:p>
          <w:p>
            <w:pPr>
              <w:pStyle w:val="2"/>
              <w:ind w:left="0" w:leftChars="0" w:firstLine="420" w:firstLineChars="200"/>
              <w:rPr>
                <w:rFonts w:hint="default"/>
                <w:lang w:val="en-US" w:eastAsia="zh-CN"/>
              </w:rPr>
            </w:pPr>
            <w:r>
              <w:rPr>
                <w:rFonts w:hint="default"/>
                <w:lang w:val="en-US" w:eastAsia="zh-CN"/>
              </w:rPr>
              <w:t>3</w:t>
            </w:r>
            <w:r>
              <w:rPr>
                <w:rFonts w:hint="eastAsia"/>
                <w:lang w:val="en-US" w:eastAsia="zh-CN"/>
              </w:rPr>
              <w:t>.中小学完成春季徒步活动方案报批</w:t>
            </w:r>
            <w:r>
              <w:rPr>
                <w:rFonts w:hint="default"/>
                <w:lang w:val="en-US" w:eastAsia="zh-CN"/>
              </w:rPr>
              <w:t>。</w:t>
            </w:r>
          </w:p>
          <w:p>
            <w:pPr>
              <w:pStyle w:val="2"/>
              <w:ind w:left="0" w:leftChars="0" w:firstLine="420" w:firstLineChars="200"/>
              <w:rPr>
                <w:rFonts w:hint="default"/>
                <w:lang w:val="en-US" w:eastAsia="zh-CN"/>
              </w:rPr>
            </w:pPr>
            <w:r>
              <w:rPr>
                <w:rFonts w:hint="eastAsia"/>
                <w:lang w:val="en-US" w:eastAsia="zh-CN"/>
              </w:rPr>
              <w:t>4.行政部完成中小学退费工作报批</w:t>
            </w:r>
            <w:r>
              <w:rPr>
                <w:rFonts w:hint="default"/>
                <w:lang w:val="en-US" w:eastAsia="zh-CN"/>
              </w:rPr>
              <w:t>。</w:t>
            </w:r>
          </w:p>
          <w:p>
            <w:pPr>
              <w:pStyle w:val="2"/>
              <w:ind w:left="0" w:leftChars="0" w:firstLine="420" w:firstLineChars="200"/>
              <w:rPr>
                <w:rFonts w:hint="default"/>
                <w:lang w:val="en-US" w:eastAsia="zh-CN"/>
              </w:rPr>
            </w:pPr>
            <w:r>
              <w:rPr>
                <w:rFonts w:hint="default"/>
                <w:lang w:val="en-US" w:eastAsia="zh-CN"/>
              </w:rPr>
              <w:t>5</w:t>
            </w:r>
            <w:r>
              <w:rPr>
                <w:rFonts w:hint="eastAsia"/>
                <w:lang w:val="en-US" w:eastAsia="zh-CN"/>
              </w:rPr>
              <w:t>.行政办完成稳生奖报批</w:t>
            </w:r>
            <w:r>
              <w:rPr>
                <w:rFonts w:hint="default"/>
                <w:lang w:val="en-US" w:eastAsia="zh-CN"/>
              </w:rPr>
              <w:t>。</w:t>
            </w:r>
          </w:p>
          <w:p>
            <w:pPr>
              <w:pStyle w:val="2"/>
              <w:ind w:left="0" w:leftChars="0" w:firstLine="420" w:firstLineChars="200"/>
              <w:rPr>
                <w:rFonts w:hint="default"/>
                <w:lang w:val="en-US" w:eastAsia="zh-CN"/>
              </w:rPr>
            </w:pPr>
            <w:r>
              <w:rPr>
                <w:rFonts w:hint="default"/>
                <w:lang w:val="en-US" w:eastAsia="zh-CN"/>
              </w:rPr>
              <w:t>6</w:t>
            </w:r>
            <w:r>
              <w:rPr>
                <w:rFonts w:hint="eastAsia"/>
                <w:lang w:val="en-US" w:eastAsia="zh-CN"/>
              </w:rPr>
              <w:t>.各部门完成2月份岗位绩效考核及工资报表报批</w:t>
            </w:r>
            <w:r>
              <w:rPr>
                <w:rFonts w:hint="default"/>
                <w:lang w:val="en-US" w:eastAsia="zh-CN"/>
              </w:rPr>
              <w:t>。</w:t>
            </w:r>
          </w:p>
          <w:p>
            <w:pPr>
              <w:pStyle w:val="2"/>
              <w:ind w:left="0" w:leftChars="0" w:firstLine="420" w:firstLineChars="200"/>
              <w:rPr>
                <w:rFonts w:hint="default"/>
                <w:lang w:val="en-US" w:eastAsia="zh-CN"/>
              </w:rPr>
            </w:pPr>
            <w:r>
              <w:rPr>
                <w:rFonts w:hint="default"/>
                <w:lang w:val="en-US" w:eastAsia="zh-CN"/>
              </w:rPr>
              <w:t>7</w:t>
            </w:r>
            <w:r>
              <w:rPr>
                <w:rFonts w:hint="eastAsia"/>
                <w:lang w:val="en-US" w:eastAsia="zh-CN"/>
              </w:rPr>
              <w:t>.</w:t>
            </w:r>
            <w:r>
              <w:rPr>
                <w:rFonts w:hint="default"/>
                <w:lang w:val="en-US" w:eastAsia="zh-CN"/>
              </w:rPr>
              <w:t>跟进完成</w:t>
            </w:r>
            <w:r>
              <w:rPr>
                <w:rFonts w:hint="eastAsia"/>
                <w:lang w:val="en-US" w:eastAsia="zh-CN"/>
              </w:rPr>
              <w:t>线上教学</w:t>
            </w:r>
            <w:r>
              <w:rPr>
                <w:rFonts w:hint="default"/>
                <w:lang w:val="en-US" w:eastAsia="zh-CN"/>
              </w:rPr>
              <w:t>退费工作。</w:t>
            </w:r>
          </w:p>
          <w:p>
            <w:pPr>
              <w:pStyle w:val="2"/>
              <w:rPr>
                <w:rFonts w:hint="eastAsia"/>
                <w:b/>
                <w:bCs/>
                <w:lang w:val="en-US" w:eastAsia="zh-CN"/>
              </w:rPr>
            </w:pPr>
            <w:r>
              <w:rPr>
                <w:rFonts w:hint="eastAsia"/>
                <w:b/>
                <w:bCs/>
                <w:lang w:val="en-US" w:eastAsia="zh-CN"/>
              </w:rPr>
              <w:t>四、第四议题：</w:t>
            </w:r>
            <w:r>
              <w:rPr>
                <w:rFonts w:hint="eastAsia" w:ascii="Times New Roman" w:hAnsi="Times New Roman" w:eastAsia="宋体"/>
                <w:b/>
                <w:bCs/>
                <w:lang w:val="en-US" w:eastAsia="zh-CN"/>
              </w:rPr>
              <w:t>各部门需协调解决事项</w:t>
            </w:r>
          </w:p>
          <w:p>
            <w:pPr>
              <w:ind w:firstLine="420"/>
              <w:rPr>
                <w:rFonts w:hint="eastAsia"/>
                <w:lang w:val="en-US" w:eastAsia="zh-CN"/>
              </w:rPr>
            </w:pPr>
            <w:r>
              <w:rPr>
                <w:rFonts w:hint="eastAsia"/>
                <w:lang w:val="en-US" w:eastAsia="zh-CN"/>
              </w:rPr>
              <w:t>1.中学部本周完成中考报名，在线上对家长进行培训。</w:t>
            </w:r>
          </w:p>
          <w:p>
            <w:pPr>
              <w:pStyle w:val="2"/>
              <w:rPr>
                <w:rFonts w:hint="eastAsia"/>
                <w:lang w:val="en-US" w:eastAsia="zh-CN"/>
              </w:rPr>
            </w:pPr>
            <w:r>
              <w:rPr>
                <w:rFonts w:hint="eastAsia"/>
                <w:lang w:val="en-US" w:eastAsia="zh-CN"/>
              </w:rPr>
              <w:t>2.小学部本周进行幼小衔接课堂试教，听课讨论后再确认授课老师。</w:t>
            </w:r>
          </w:p>
          <w:p>
            <w:pPr>
              <w:ind w:firstLine="420"/>
              <w:rPr>
                <w:rFonts w:hint="eastAsia"/>
                <w:lang w:val="en-US" w:eastAsia="zh-CN"/>
              </w:rPr>
            </w:pPr>
            <w:r>
              <w:rPr>
                <w:rFonts w:hint="eastAsia"/>
                <w:lang w:val="en-US" w:eastAsia="zh-CN"/>
              </w:rPr>
              <w:t>3.本周小学部发起快乐识字活动。</w:t>
            </w:r>
          </w:p>
          <w:p>
            <w:pPr>
              <w:pStyle w:val="2"/>
              <w:ind w:left="0" w:leftChars="0" w:firstLine="420" w:firstLineChars="0"/>
              <w:rPr>
                <w:rFonts w:hint="eastAsia"/>
                <w:lang w:val="en-US" w:eastAsia="zh-CN"/>
              </w:rPr>
            </w:pPr>
            <w:r>
              <w:rPr>
                <w:rFonts w:hint="eastAsia"/>
                <w:lang w:val="en-US" w:eastAsia="zh-CN"/>
              </w:rPr>
              <w:t>4.阅读节方案周二下午进行探讨。</w:t>
            </w:r>
          </w:p>
          <w:p>
            <w:pPr>
              <w:ind w:firstLine="420"/>
              <w:rPr>
                <w:rFonts w:hint="eastAsia"/>
                <w:lang w:val="en-US" w:eastAsia="zh-CN"/>
              </w:rPr>
            </w:pPr>
            <w:r>
              <w:rPr>
                <w:rFonts w:hint="eastAsia"/>
                <w:lang w:val="en-US" w:eastAsia="zh-CN"/>
              </w:rPr>
              <w:t>5.晚上学生在宿舍吐了存在消毒空档，建议由校医专业处理消毒。（朱校：由校医进行消杀处理）</w:t>
            </w:r>
          </w:p>
          <w:p>
            <w:pPr>
              <w:pStyle w:val="2"/>
              <w:rPr>
                <w:rFonts w:hint="eastAsia"/>
                <w:lang w:val="en-US" w:eastAsia="zh-CN"/>
              </w:rPr>
            </w:pPr>
            <w:r>
              <w:rPr>
                <w:rFonts w:hint="eastAsia"/>
                <w:lang w:val="en-US" w:eastAsia="zh-CN"/>
              </w:rPr>
              <w:t>6.体育组器材乱放严重。（朱校：对科组进行考核）</w:t>
            </w:r>
          </w:p>
          <w:p>
            <w:pPr>
              <w:ind w:firstLine="420"/>
              <w:rPr>
                <w:rFonts w:hint="eastAsia"/>
                <w:lang w:val="en-US" w:eastAsia="zh-CN"/>
              </w:rPr>
            </w:pPr>
            <w:r>
              <w:rPr>
                <w:rFonts w:hint="eastAsia"/>
                <w:lang w:val="en-US" w:eastAsia="zh-CN"/>
              </w:rPr>
              <w:t>7.泔水桶避免丢弃生活垃圾。（朱校：加强对学生垃圾分类教育）</w:t>
            </w:r>
          </w:p>
          <w:p>
            <w:pPr>
              <w:pStyle w:val="2"/>
              <w:rPr>
                <w:rFonts w:hint="eastAsia"/>
                <w:lang w:val="en-US" w:eastAsia="zh-CN"/>
              </w:rPr>
            </w:pPr>
            <w:r>
              <w:rPr>
                <w:rFonts w:hint="eastAsia"/>
                <w:lang w:val="en-US" w:eastAsia="zh-CN"/>
              </w:rPr>
              <w:t>8.学生陪餐表无人签字。（朱校：每天督查组成员进行签字）</w:t>
            </w:r>
          </w:p>
          <w:p>
            <w:pPr>
              <w:ind w:firstLine="425"/>
              <w:rPr>
                <w:rFonts w:hint="eastAsia"/>
                <w:lang w:val="en-US" w:eastAsia="zh-CN"/>
              </w:rPr>
            </w:pPr>
            <w:r>
              <w:rPr>
                <w:rFonts w:hint="eastAsia"/>
                <w:lang w:val="en-US" w:eastAsia="zh-CN"/>
              </w:rPr>
              <w:t>9.中小学部进出校园未佩戴出入证。（朱校：由行政办本周完成人脸录入，刷脸入校。）</w:t>
            </w:r>
          </w:p>
          <w:p>
            <w:pPr>
              <w:pStyle w:val="2"/>
              <w:rPr>
                <w:rFonts w:hint="eastAsia"/>
                <w:lang w:val="en-US" w:eastAsia="zh-CN"/>
              </w:rPr>
            </w:pPr>
            <w:r>
              <w:rPr>
                <w:rFonts w:hint="eastAsia"/>
                <w:lang w:val="en-US" w:eastAsia="zh-CN"/>
              </w:rPr>
              <w:t>10.开放日用餐品尝准备。（朱校：限量开放，每人收到10元/餐）</w:t>
            </w:r>
          </w:p>
          <w:p>
            <w:pPr>
              <w:ind w:firstLine="420"/>
              <w:rPr>
                <w:rFonts w:hint="eastAsia"/>
                <w:lang w:val="en-US" w:eastAsia="zh-CN"/>
              </w:rPr>
            </w:pPr>
            <w:r>
              <w:rPr>
                <w:rFonts w:hint="eastAsia"/>
                <w:lang w:val="en-US" w:eastAsia="zh-CN"/>
              </w:rPr>
              <w:t>11.小升初试卷由行政办与教务处本周五各派一人到集团领取。</w:t>
            </w:r>
          </w:p>
          <w:p>
            <w:pPr>
              <w:pStyle w:val="2"/>
              <w:ind w:left="0" w:leftChars="0" w:firstLine="0" w:firstLineChars="0"/>
              <w:rPr>
                <w:rFonts w:hint="default"/>
                <w:lang w:val="en-US" w:eastAsia="zh-CN"/>
              </w:rPr>
            </w:pPr>
            <w:r>
              <w:rPr>
                <w:rFonts w:hint="eastAsia"/>
                <w:lang w:val="en-US" w:eastAsia="zh-CN"/>
              </w:rPr>
              <w:t>　　12.中学部男生宿舍玻璃门经常性损坏，存在安全风险。（朱校：玻璃贴防爆膜，下学期做好预算，如能更换钢化玻璃更好）</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5B2F2"/>
    <w:multiLevelType w:val="singleLevel"/>
    <w:tmpl w:val="BCC5B2F2"/>
    <w:lvl w:ilvl="0" w:tentative="0">
      <w:start w:val="1"/>
      <w:numFmt w:val="chineseCounting"/>
      <w:suff w:val="nothing"/>
      <w:lvlText w:val="（%1）"/>
      <w:lvlJc w:val="left"/>
      <w:rPr>
        <w:rFonts w:hint="eastAsia"/>
      </w:rPr>
    </w:lvl>
  </w:abstractNum>
  <w:abstractNum w:abstractNumId="1">
    <w:nsid w:val="4F204A5E"/>
    <w:multiLevelType w:val="singleLevel"/>
    <w:tmpl w:val="4F204A5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20624C0"/>
    <w:rsid w:val="02355837"/>
    <w:rsid w:val="02FF5E45"/>
    <w:rsid w:val="034A70C0"/>
    <w:rsid w:val="039E565E"/>
    <w:rsid w:val="03A72764"/>
    <w:rsid w:val="0402678C"/>
    <w:rsid w:val="046643CE"/>
    <w:rsid w:val="047E657D"/>
    <w:rsid w:val="05237BC9"/>
    <w:rsid w:val="05F24DE1"/>
    <w:rsid w:val="06273EA2"/>
    <w:rsid w:val="07E13D6B"/>
    <w:rsid w:val="07EF4D0F"/>
    <w:rsid w:val="080722B7"/>
    <w:rsid w:val="083B347B"/>
    <w:rsid w:val="086A5B0F"/>
    <w:rsid w:val="08902487"/>
    <w:rsid w:val="090D4716"/>
    <w:rsid w:val="096B7D90"/>
    <w:rsid w:val="09C15335"/>
    <w:rsid w:val="09F37EB3"/>
    <w:rsid w:val="0A0D089E"/>
    <w:rsid w:val="0AAF7479"/>
    <w:rsid w:val="0AC57974"/>
    <w:rsid w:val="0B3A2110"/>
    <w:rsid w:val="0B835865"/>
    <w:rsid w:val="0BF10823"/>
    <w:rsid w:val="0C0A3922"/>
    <w:rsid w:val="0C542D5E"/>
    <w:rsid w:val="0C694428"/>
    <w:rsid w:val="0CB63A18"/>
    <w:rsid w:val="0CF6245C"/>
    <w:rsid w:val="0CFD51A3"/>
    <w:rsid w:val="0D1349C7"/>
    <w:rsid w:val="0D9227BD"/>
    <w:rsid w:val="0E265E67"/>
    <w:rsid w:val="0F075CD4"/>
    <w:rsid w:val="0F5337A0"/>
    <w:rsid w:val="0FE75213"/>
    <w:rsid w:val="0FF16980"/>
    <w:rsid w:val="10CC55B8"/>
    <w:rsid w:val="10CF50A9"/>
    <w:rsid w:val="10F1501F"/>
    <w:rsid w:val="11B147AE"/>
    <w:rsid w:val="11CE4F21"/>
    <w:rsid w:val="11D706B9"/>
    <w:rsid w:val="121E43A7"/>
    <w:rsid w:val="12EF1A32"/>
    <w:rsid w:val="13674ECB"/>
    <w:rsid w:val="136D53F8"/>
    <w:rsid w:val="138165B6"/>
    <w:rsid w:val="144B2C98"/>
    <w:rsid w:val="146D70B2"/>
    <w:rsid w:val="147D201A"/>
    <w:rsid w:val="14B27F27"/>
    <w:rsid w:val="154E1FB4"/>
    <w:rsid w:val="15E57BD4"/>
    <w:rsid w:val="160264CB"/>
    <w:rsid w:val="160977CA"/>
    <w:rsid w:val="163D2AB4"/>
    <w:rsid w:val="1687530F"/>
    <w:rsid w:val="16893F4C"/>
    <w:rsid w:val="17E21B65"/>
    <w:rsid w:val="180309D5"/>
    <w:rsid w:val="18422604"/>
    <w:rsid w:val="1897758E"/>
    <w:rsid w:val="18C748B7"/>
    <w:rsid w:val="19586139"/>
    <w:rsid w:val="19790946"/>
    <w:rsid w:val="19801636"/>
    <w:rsid w:val="19EC7A4C"/>
    <w:rsid w:val="19F5718C"/>
    <w:rsid w:val="1A09162B"/>
    <w:rsid w:val="1B122762"/>
    <w:rsid w:val="1B695B57"/>
    <w:rsid w:val="1C406FB5"/>
    <w:rsid w:val="1CA56F01"/>
    <w:rsid w:val="1CEB02ED"/>
    <w:rsid w:val="1D7E39E9"/>
    <w:rsid w:val="1DBD7706"/>
    <w:rsid w:val="1DC064A5"/>
    <w:rsid w:val="1DCB6CBC"/>
    <w:rsid w:val="1E4729A2"/>
    <w:rsid w:val="1E576918"/>
    <w:rsid w:val="1E62130A"/>
    <w:rsid w:val="1E754312"/>
    <w:rsid w:val="1EB23122"/>
    <w:rsid w:val="1EC27FFB"/>
    <w:rsid w:val="1EEB28F1"/>
    <w:rsid w:val="1F0B4696"/>
    <w:rsid w:val="1F52137F"/>
    <w:rsid w:val="1F6D440A"/>
    <w:rsid w:val="21260D15"/>
    <w:rsid w:val="21351A6E"/>
    <w:rsid w:val="21A606D7"/>
    <w:rsid w:val="21B52099"/>
    <w:rsid w:val="21BE2CFB"/>
    <w:rsid w:val="22561186"/>
    <w:rsid w:val="2306006B"/>
    <w:rsid w:val="23360FB7"/>
    <w:rsid w:val="235C31DE"/>
    <w:rsid w:val="23CD7606"/>
    <w:rsid w:val="23E6478B"/>
    <w:rsid w:val="248031D3"/>
    <w:rsid w:val="24973CD7"/>
    <w:rsid w:val="24C51203"/>
    <w:rsid w:val="25910727"/>
    <w:rsid w:val="25932F68"/>
    <w:rsid w:val="259F1096"/>
    <w:rsid w:val="263C1495"/>
    <w:rsid w:val="26437AFA"/>
    <w:rsid w:val="265112B9"/>
    <w:rsid w:val="26F23447"/>
    <w:rsid w:val="26F667FF"/>
    <w:rsid w:val="2743048C"/>
    <w:rsid w:val="27840543"/>
    <w:rsid w:val="2786667C"/>
    <w:rsid w:val="28074CD0"/>
    <w:rsid w:val="28164F13"/>
    <w:rsid w:val="28575C58"/>
    <w:rsid w:val="28667C49"/>
    <w:rsid w:val="288C6A27"/>
    <w:rsid w:val="28B74948"/>
    <w:rsid w:val="28E03E9F"/>
    <w:rsid w:val="295959FF"/>
    <w:rsid w:val="297A12C9"/>
    <w:rsid w:val="299F4B2D"/>
    <w:rsid w:val="2A0E67EA"/>
    <w:rsid w:val="2AD4533E"/>
    <w:rsid w:val="2AE82B97"/>
    <w:rsid w:val="2B9C5A7A"/>
    <w:rsid w:val="2BB92785"/>
    <w:rsid w:val="2CBC077F"/>
    <w:rsid w:val="2D197980"/>
    <w:rsid w:val="2D2436BF"/>
    <w:rsid w:val="2D3C71CA"/>
    <w:rsid w:val="2D412A32"/>
    <w:rsid w:val="2D872B3B"/>
    <w:rsid w:val="2DFD3E6B"/>
    <w:rsid w:val="2E240862"/>
    <w:rsid w:val="2E2D1A74"/>
    <w:rsid w:val="2E832EAA"/>
    <w:rsid w:val="2EA81E7D"/>
    <w:rsid w:val="2F5B355A"/>
    <w:rsid w:val="2F9D126F"/>
    <w:rsid w:val="2FBE480E"/>
    <w:rsid w:val="30EE2ED1"/>
    <w:rsid w:val="31434FCB"/>
    <w:rsid w:val="31857392"/>
    <w:rsid w:val="32081D71"/>
    <w:rsid w:val="32C4038E"/>
    <w:rsid w:val="33DE722D"/>
    <w:rsid w:val="33E800AC"/>
    <w:rsid w:val="33F16F60"/>
    <w:rsid w:val="340439BA"/>
    <w:rsid w:val="340622E0"/>
    <w:rsid w:val="34072163"/>
    <w:rsid w:val="34142C4F"/>
    <w:rsid w:val="34E93742"/>
    <w:rsid w:val="35685C32"/>
    <w:rsid w:val="35C22C3F"/>
    <w:rsid w:val="36213401"/>
    <w:rsid w:val="36400C61"/>
    <w:rsid w:val="36C26992"/>
    <w:rsid w:val="376C68FE"/>
    <w:rsid w:val="37971BCD"/>
    <w:rsid w:val="38514471"/>
    <w:rsid w:val="38523F89"/>
    <w:rsid w:val="385B07E6"/>
    <w:rsid w:val="385E6B8E"/>
    <w:rsid w:val="38D1110E"/>
    <w:rsid w:val="38FF3ECD"/>
    <w:rsid w:val="390A1D07"/>
    <w:rsid w:val="39492504"/>
    <w:rsid w:val="39984107"/>
    <w:rsid w:val="39B32F0A"/>
    <w:rsid w:val="39BA1BA2"/>
    <w:rsid w:val="3A0F6392"/>
    <w:rsid w:val="3ACC3E45"/>
    <w:rsid w:val="3ADA7995"/>
    <w:rsid w:val="3AE50EA1"/>
    <w:rsid w:val="3B005DA1"/>
    <w:rsid w:val="3B190B4B"/>
    <w:rsid w:val="3B5322AF"/>
    <w:rsid w:val="3C4319E4"/>
    <w:rsid w:val="3CA56B3A"/>
    <w:rsid w:val="3CD1792F"/>
    <w:rsid w:val="3D0A1E48"/>
    <w:rsid w:val="3D5422E9"/>
    <w:rsid w:val="3DA07301"/>
    <w:rsid w:val="3DA418B7"/>
    <w:rsid w:val="3DC05DC1"/>
    <w:rsid w:val="3E492E08"/>
    <w:rsid w:val="3E8A248B"/>
    <w:rsid w:val="3ED71449"/>
    <w:rsid w:val="3F595F19"/>
    <w:rsid w:val="3F5B7984"/>
    <w:rsid w:val="3FDF2363"/>
    <w:rsid w:val="40672358"/>
    <w:rsid w:val="4093139F"/>
    <w:rsid w:val="40A45BC8"/>
    <w:rsid w:val="41EF0857"/>
    <w:rsid w:val="41EF2605"/>
    <w:rsid w:val="423F4522"/>
    <w:rsid w:val="43466D00"/>
    <w:rsid w:val="43543068"/>
    <w:rsid w:val="43D30430"/>
    <w:rsid w:val="44196B05"/>
    <w:rsid w:val="44672B5D"/>
    <w:rsid w:val="448A3E9E"/>
    <w:rsid w:val="46771C8F"/>
    <w:rsid w:val="46891BC8"/>
    <w:rsid w:val="469B2D5C"/>
    <w:rsid w:val="46E6047B"/>
    <w:rsid w:val="474D674C"/>
    <w:rsid w:val="47944D43"/>
    <w:rsid w:val="483B0352"/>
    <w:rsid w:val="48C22E2A"/>
    <w:rsid w:val="48E63C6E"/>
    <w:rsid w:val="48EC3D42"/>
    <w:rsid w:val="49937ACB"/>
    <w:rsid w:val="4A5472C5"/>
    <w:rsid w:val="4A5C2802"/>
    <w:rsid w:val="4A600544"/>
    <w:rsid w:val="4A686EA8"/>
    <w:rsid w:val="4A8E50B1"/>
    <w:rsid w:val="4B502367"/>
    <w:rsid w:val="4B7D743E"/>
    <w:rsid w:val="4B9C1A50"/>
    <w:rsid w:val="4BBC79FC"/>
    <w:rsid w:val="4BF67448"/>
    <w:rsid w:val="4C0D2006"/>
    <w:rsid w:val="4CFD7791"/>
    <w:rsid w:val="4D3161C8"/>
    <w:rsid w:val="4D834C75"/>
    <w:rsid w:val="4DF416CF"/>
    <w:rsid w:val="4E710F72"/>
    <w:rsid w:val="4EDD1E1B"/>
    <w:rsid w:val="4EDE5EDB"/>
    <w:rsid w:val="4F057672"/>
    <w:rsid w:val="4F247D92"/>
    <w:rsid w:val="4F764366"/>
    <w:rsid w:val="4F8E1D41"/>
    <w:rsid w:val="4FC926E8"/>
    <w:rsid w:val="50102AE1"/>
    <w:rsid w:val="51071719"/>
    <w:rsid w:val="515B70E5"/>
    <w:rsid w:val="515B7CB7"/>
    <w:rsid w:val="51DF2696"/>
    <w:rsid w:val="52741030"/>
    <w:rsid w:val="52B25F70"/>
    <w:rsid w:val="52CD24EF"/>
    <w:rsid w:val="53514ECE"/>
    <w:rsid w:val="538871F6"/>
    <w:rsid w:val="54300F87"/>
    <w:rsid w:val="54492049"/>
    <w:rsid w:val="547F444D"/>
    <w:rsid w:val="54C24822"/>
    <w:rsid w:val="557F64CC"/>
    <w:rsid w:val="559C1531"/>
    <w:rsid w:val="55BF6A67"/>
    <w:rsid w:val="55C776C9"/>
    <w:rsid w:val="561C1E4E"/>
    <w:rsid w:val="563D798B"/>
    <w:rsid w:val="56C846A5"/>
    <w:rsid w:val="571E2BA3"/>
    <w:rsid w:val="58015C5F"/>
    <w:rsid w:val="585A5C67"/>
    <w:rsid w:val="58700678"/>
    <w:rsid w:val="58ED38EB"/>
    <w:rsid w:val="598B54F4"/>
    <w:rsid w:val="59D6437F"/>
    <w:rsid w:val="59EB7EE9"/>
    <w:rsid w:val="5A210273"/>
    <w:rsid w:val="5AD37273"/>
    <w:rsid w:val="5B092532"/>
    <w:rsid w:val="5B1B3ACD"/>
    <w:rsid w:val="5B392E17"/>
    <w:rsid w:val="5B4D1B33"/>
    <w:rsid w:val="5B844D7A"/>
    <w:rsid w:val="5C4A4F42"/>
    <w:rsid w:val="5C71038F"/>
    <w:rsid w:val="5CF6198B"/>
    <w:rsid w:val="5D0134C1"/>
    <w:rsid w:val="5D573A29"/>
    <w:rsid w:val="5D6A0B0C"/>
    <w:rsid w:val="5F0279C4"/>
    <w:rsid w:val="5F1C4388"/>
    <w:rsid w:val="60395667"/>
    <w:rsid w:val="612309EA"/>
    <w:rsid w:val="6131633F"/>
    <w:rsid w:val="61AE5BE1"/>
    <w:rsid w:val="61C176C2"/>
    <w:rsid w:val="61DE64C6"/>
    <w:rsid w:val="61E77BD5"/>
    <w:rsid w:val="61F335F4"/>
    <w:rsid w:val="6227257F"/>
    <w:rsid w:val="63663C99"/>
    <w:rsid w:val="63822E81"/>
    <w:rsid w:val="655232BF"/>
    <w:rsid w:val="65D06126"/>
    <w:rsid w:val="65E12D47"/>
    <w:rsid w:val="66507267"/>
    <w:rsid w:val="66DB2FD4"/>
    <w:rsid w:val="67931B01"/>
    <w:rsid w:val="67DA328C"/>
    <w:rsid w:val="67EC1A04"/>
    <w:rsid w:val="67EE6D37"/>
    <w:rsid w:val="68086D7B"/>
    <w:rsid w:val="681F0BFC"/>
    <w:rsid w:val="68366C21"/>
    <w:rsid w:val="68573549"/>
    <w:rsid w:val="686539F5"/>
    <w:rsid w:val="6875263E"/>
    <w:rsid w:val="689C6793"/>
    <w:rsid w:val="690A5DF3"/>
    <w:rsid w:val="692A58AC"/>
    <w:rsid w:val="696444FB"/>
    <w:rsid w:val="6A5F3F1C"/>
    <w:rsid w:val="6B0E26AE"/>
    <w:rsid w:val="6B0F149F"/>
    <w:rsid w:val="6B1127E7"/>
    <w:rsid w:val="6B1B7E43"/>
    <w:rsid w:val="6B9B2D32"/>
    <w:rsid w:val="6BB33DE4"/>
    <w:rsid w:val="6CB57E24"/>
    <w:rsid w:val="6CF7043C"/>
    <w:rsid w:val="6D4D2291"/>
    <w:rsid w:val="6D7D683A"/>
    <w:rsid w:val="6E0A419F"/>
    <w:rsid w:val="6E274D51"/>
    <w:rsid w:val="6E924494"/>
    <w:rsid w:val="6E9543B1"/>
    <w:rsid w:val="6EB34837"/>
    <w:rsid w:val="6F520621"/>
    <w:rsid w:val="6F6F4F9C"/>
    <w:rsid w:val="6FD7333D"/>
    <w:rsid w:val="701A2DBF"/>
    <w:rsid w:val="702F7EED"/>
    <w:rsid w:val="703A5210"/>
    <w:rsid w:val="705F662A"/>
    <w:rsid w:val="70B328CC"/>
    <w:rsid w:val="7128150C"/>
    <w:rsid w:val="714E0847"/>
    <w:rsid w:val="719D7F23"/>
    <w:rsid w:val="71B30915"/>
    <w:rsid w:val="722C7C1F"/>
    <w:rsid w:val="726A57A0"/>
    <w:rsid w:val="72A46970"/>
    <w:rsid w:val="73993FFB"/>
    <w:rsid w:val="744837EB"/>
    <w:rsid w:val="745824A1"/>
    <w:rsid w:val="75190C25"/>
    <w:rsid w:val="75970A0E"/>
    <w:rsid w:val="75D21A46"/>
    <w:rsid w:val="76A06F7C"/>
    <w:rsid w:val="776C4BD9"/>
    <w:rsid w:val="77E362A0"/>
    <w:rsid w:val="785250C1"/>
    <w:rsid w:val="786F1940"/>
    <w:rsid w:val="78715547"/>
    <w:rsid w:val="78C25DA2"/>
    <w:rsid w:val="78E0447A"/>
    <w:rsid w:val="794744F9"/>
    <w:rsid w:val="7A186D5D"/>
    <w:rsid w:val="7A571CC0"/>
    <w:rsid w:val="7B160627"/>
    <w:rsid w:val="7B914152"/>
    <w:rsid w:val="7D16490F"/>
    <w:rsid w:val="7D515947"/>
    <w:rsid w:val="7D6F2271"/>
    <w:rsid w:val="7EB268B9"/>
    <w:rsid w:val="7EBF4B32"/>
    <w:rsid w:val="7F043884"/>
    <w:rsid w:val="7F7E316C"/>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1538</Words>
  <Characters>1608</Characters>
  <Lines>17</Lines>
  <Paragraphs>4</Paragraphs>
  <TotalTime>3</TotalTime>
  <ScaleCrop>false</ScaleCrop>
  <LinksUpToDate>false</LinksUpToDate>
  <CharactersWithSpaces>1623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Administrator</cp:lastModifiedBy>
  <dcterms:modified xsi:type="dcterms:W3CDTF">2023-02-27T11:12:23Z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BDF9CE199EAE4D3D88C0E2EA11A82D33</vt:lpwstr>
  </property>
</Properties>
</file>