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六年级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听写（U5）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U6单词课文抄写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3.读U6课文3遍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3.背诵U6课文前半部分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U6课文长，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可分两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部分背诵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3.背U6课文后半部分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模块三完成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3.背诵U6课文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1.U7单词课文抄写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2.U7预习单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U7第1课时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3.读U3课文3遍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3.背诵U7课文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3.熟背U7课文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3.熟背U7课文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1.U8单词课文抄写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2.完成U8预习单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3.读U8课文3遍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3.背诵U8课文前半部分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3.背诵U8课文后半部分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10.30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3.熟背U8课文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10.31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3.熟背U8课文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6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2023-09-27T08:43:56Z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BCEF39AAFCA54DA698D1563F9CA349BF_13</vt:lpwstr>
  </property>
</Properties>
</file>