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ascii="黑体" w:hAnsi="黑体" w:eastAsia="黑体"/>
          <w:b/>
          <w:sz w:val="44"/>
          <w:szCs w:val="44"/>
        </w:rPr>
        <w:t>0</w:t>
      </w:r>
      <w:r>
        <w:rPr>
          <w:rFonts w:hint="eastAsia" w:ascii="黑体" w:hAnsi="黑体" w:eastAsia="黑体"/>
          <w:b/>
          <w:sz w:val="44"/>
          <w:szCs w:val="44"/>
        </w:rPr>
        <w:t>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b/>
          <w:sz w:val="44"/>
          <w:szCs w:val="44"/>
        </w:rPr>
        <w:t>-</w:t>
      </w:r>
      <w:r>
        <w:rPr>
          <w:rFonts w:ascii="黑体" w:hAnsi="黑体" w:eastAsia="黑体"/>
          <w:b/>
          <w:sz w:val="44"/>
          <w:szCs w:val="44"/>
        </w:rPr>
        <w:t>202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4</w:t>
      </w:r>
      <w:r>
        <w:rPr>
          <w:rFonts w:ascii="黑体" w:hAnsi="黑体" w:eastAsia="黑体"/>
          <w:b/>
          <w:sz w:val="44"/>
          <w:szCs w:val="44"/>
        </w:rPr>
        <w:t>学年</w:t>
      </w:r>
      <w:r>
        <w:rPr>
          <w:rFonts w:ascii="黑体" w:hAnsi="黑体" w:eastAsia="黑体"/>
          <w:b/>
          <w:bCs/>
          <w:sz w:val="44"/>
          <w:szCs w:val="44"/>
        </w:rPr>
        <w:t>第</w:t>
      </w:r>
      <w:r>
        <w:rPr>
          <w:rFonts w:hint="eastAsia" w:ascii="黑体" w:hAnsi="黑体" w:eastAsia="黑体"/>
          <w:b/>
          <w:bCs/>
          <w:sz w:val="44"/>
          <w:szCs w:val="44"/>
        </w:rPr>
        <w:t>一</w:t>
      </w:r>
      <w:r>
        <w:rPr>
          <w:rFonts w:ascii="黑体" w:hAnsi="黑体" w:eastAsia="黑体"/>
          <w:b/>
          <w:bCs/>
          <w:sz w:val="44"/>
          <w:szCs w:val="44"/>
        </w:rPr>
        <w:t>学期</w:t>
      </w:r>
      <w:r>
        <w:rPr>
          <w:rFonts w:hint="eastAsia" w:ascii="黑体" w:hAnsi="黑体" w:eastAsia="黑体"/>
          <w:b/>
          <w:bCs/>
          <w:sz w:val="44"/>
          <w:szCs w:val="44"/>
        </w:rPr>
        <w:t>教学</w:t>
      </w:r>
      <w:r>
        <w:rPr>
          <w:rFonts w:ascii="黑体" w:hAnsi="黑体" w:eastAsia="黑体"/>
          <w:b/>
          <w:bCs/>
          <w:sz w:val="44"/>
          <w:szCs w:val="44"/>
        </w:rPr>
        <w:t>计划</w:t>
      </w:r>
    </w:p>
    <w:p>
      <w:pPr>
        <w:ind w:right="64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黄丹仪</w:t>
      </w:r>
      <w:bookmarkStart w:id="0" w:name="_GoBack"/>
      <w:bookmarkEnd w:id="0"/>
    </w:p>
    <w:p>
      <w:pPr>
        <w:ind w:right="640"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以学校总体工作为依据，以新课标和新课程的自主合作探索为教学理念，响应学校提出的“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花广</w:t>
      </w:r>
      <w:r>
        <w:rPr>
          <w:rFonts w:hint="eastAsia" w:ascii="仿宋" w:hAnsi="仿宋" w:eastAsia="仿宋" w:cs="Times New Roman"/>
          <w:sz w:val="28"/>
          <w:szCs w:val="28"/>
        </w:rPr>
        <w:t>合伙人”的分层小组合作学习模式和两人对学的“同伴互助”学习模式为指导方向，落实课堂目标，整合教材，提升课堂效果，力求高效课堂。结合我校的教学和学生实际实施202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-202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学年度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Times New Roman"/>
          <w:sz w:val="28"/>
          <w:szCs w:val="28"/>
        </w:rPr>
        <w:t>年级英语教学计划。</w:t>
      </w:r>
    </w:p>
    <w:p>
      <w:pPr>
        <w:ind w:right="640" w:firstLine="562" w:firstLineChars="200"/>
        <w:jc w:val="both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二、教学目标</w:t>
      </w:r>
    </w:p>
    <w:p>
      <w:pPr>
        <w:pStyle w:val="6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规范书写；练习衡水字体。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（二）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养成错题分析和反思的习惯。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学习音标，规范口语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发音。</w:t>
      </w:r>
    </w:p>
    <w:p>
      <w:pPr>
        <w:pStyle w:val="6"/>
        <w:spacing w:line="360" w:lineRule="auto"/>
        <w:ind w:firstLine="560" w:firstLineChars="200"/>
        <w:rPr>
          <w:rFonts w:hint="default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提高模仿写作能力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熟悉听说考试各流程，重点训练信息转述及询问。</w:t>
      </w:r>
    </w:p>
    <w:p>
      <w:pPr>
        <w:pStyle w:val="6"/>
        <w:spacing w:line="360" w:lineRule="auto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注重学生的综合能力提升，表现在词汇量快速增长、阅读技能的体现和写作能力的增强。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（一）练习字帖，在平时的抄写、默写和作文本中观察同学们书写的进步情况。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课后</w:t>
      </w:r>
      <w:r>
        <w:rPr>
          <w:rFonts w:hint="eastAsia" w:ascii="仿宋" w:hAnsi="仿宋" w:eastAsia="仿宋"/>
          <w:sz w:val="28"/>
          <w:szCs w:val="28"/>
        </w:rPr>
        <w:t>严格监督学生做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错题</w:t>
      </w:r>
      <w:r>
        <w:rPr>
          <w:rFonts w:hint="eastAsia" w:ascii="仿宋" w:hAnsi="仿宋" w:eastAsia="仿宋"/>
          <w:sz w:val="28"/>
          <w:szCs w:val="28"/>
        </w:rPr>
        <w:t>笔记，每周收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错题本</w:t>
      </w:r>
      <w:r>
        <w:rPr>
          <w:rFonts w:hint="eastAsia" w:ascii="仿宋" w:hAnsi="仿宋" w:eastAsia="仿宋"/>
          <w:sz w:val="28"/>
          <w:szCs w:val="28"/>
        </w:rPr>
        <w:t>检查一次。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）早读期间教学音标及音节拼读，平时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继续巩固学生</w:t>
      </w:r>
      <w:r>
        <w:rPr>
          <w:rFonts w:hint="eastAsia" w:ascii="仿宋" w:hAnsi="仿宋" w:eastAsia="仿宋"/>
          <w:sz w:val="28"/>
          <w:szCs w:val="28"/>
        </w:rPr>
        <w:t>模仿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朗读和信息获取的能力</w:t>
      </w:r>
      <w:r>
        <w:rPr>
          <w:rFonts w:hint="eastAsia" w:ascii="仿宋" w:hAnsi="仿宋" w:eastAsia="仿宋"/>
          <w:sz w:val="28"/>
          <w:szCs w:val="28"/>
        </w:rPr>
        <w:t>；强化周末听说训练，特别是</w:t>
      </w: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信息转述及询问</w:t>
      </w:r>
      <w:r>
        <w:rPr>
          <w:rFonts w:hint="eastAsia" w:ascii="仿宋" w:hAnsi="仿宋" w:eastAsia="仿宋"/>
          <w:sz w:val="28"/>
          <w:szCs w:val="28"/>
        </w:rPr>
        <w:t>。细听学生的录音，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查看学生的问题并及时调整教学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）培养学生阅读基本功，让学生习惯阅读题做题习惯。每节课绘本阅读，每个单元一篇课内阅读+一篇课外阅读，鼓励孩子们积累生词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/>
          <w:sz w:val="28"/>
          <w:szCs w:val="28"/>
        </w:rPr>
        <w:t>）初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sz w:val="28"/>
          <w:szCs w:val="28"/>
        </w:rPr>
        <w:t>写作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重点在于熟悉不同文体的写作结构并仿写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562" w:firstLineChars="200"/>
        <w:jc w:val="both"/>
        <w:textAlignment w:val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具体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val="en-US" w:eastAsia="zh-CN"/>
        </w:rPr>
        <w:t>工作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（一）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常规教学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 精心钻研教材，把握每节课的重难点，根据七年级英语组的安排特点，我会在集备的课件基础上结合班情，适当调整形成更适合授课的课件。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 严格作业，做到全批全改，学生错误的地方写上正确答案，并且监督学生订正。多使用勉励性的语言鼓励和表扬学生。听写不及格重听，字帖不合格要重写。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 兴趣是最好的老师，尤其对于初一的学生来说。强化游戏教学，在活动中快乐学习英语。鼓励学生使用思维导图来归纳所学知识。</w:t>
      </w:r>
    </w:p>
    <w:p>
      <w:pPr>
        <w:ind w:firstLine="560" w:firstLineChars="200"/>
        <w:jc w:val="left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/>
          <w:b w:val="0"/>
          <w:bCs/>
          <w:sz w:val="28"/>
          <w:szCs w:val="28"/>
        </w:rPr>
        <w:t>教学计划安排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本期每周</w:t>
      </w:r>
      <w:r>
        <w:rPr>
          <w:rFonts w:ascii="仿宋" w:hAnsi="仿宋" w:eastAsia="仿宋"/>
          <w:bCs/>
          <w:sz w:val="28"/>
          <w:szCs w:val="28"/>
        </w:rPr>
        <w:t>7</w:t>
      </w:r>
      <w:r>
        <w:rPr>
          <w:rFonts w:hint="eastAsia" w:ascii="仿宋" w:hAnsi="仿宋" w:eastAsia="仿宋"/>
          <w:bCs/>
          <w:sz w:val="28"/>
          <w:szCs w:val="28"/>
        </w:rPr>
        <w:t>课时，预计约二十个教学周。安排如下：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第一周：Unit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第二周：Unit 1 </w:t>
      </w:r>
      <w:r>
        <w:rPr>
          <w:rFonts w:ascii="仿宋" w:hAnsi="仿宋" w:eastAsia="仿宋"/>
          <w:bCs/>
          <w:sz w:val="28"/>
          <w:szCs w:val="28"/>
        </w:rPr>
        <w:t>Making friends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第三周: </w:t>
      </w:r>
      <w:r>
        <w:rPr>
          <w:rFonts w:ascii="仿宋" w:hAnsi="仿宋" w:eastAsia="仿宋"/>
          <w:bCs/>
          <w:sz w:val="28"/>
          <w:szCs w:val="28"/>
        </w:rPr>
        <w:t xml:space="preserve">Unit 2 Daily life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第四周：</w:t>
      </w:r>
      <w:r>
        <w:rPr>
          <w:rFonts w:ascii="仿宋" w:hAnsi="仿宋" w:eastAsia="仿宋"/>
          <w:bCs/>
          <w:sz w:val="28"/>
          <w:szCs w:val="28"/>
        </w:rPr>
        <w:t>Unit 2 + Unit 3 The Earth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第五周：Unit 3</w:t>
      </w:r>
      <w:r>
        <w:rPr>
          <w:rFonts w:ascii="仿宋" w:hAnsi="仿宋" w:eastAsia="仿宋"/>
          <w:bCs/>
          <w:sz w:val="28"/>
          <w:szCs w:val="28"/>
        </w:rPr>
        <w:t xml:space="preserve"> The Earth   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第六周：</w:t>
      </w:r>
      <w:r>
        <w:rPr>
          <w:rFonts w:ascii="仿宋" w:hAnsi="仿宋" w:eastAsia="仿宋"/>
          <w:bCs/>
          <w:sz w:val="28"/>
          <w:szCs w:val="28"/>
        </w:rPr>
        <w:t>Unit 4 Seasons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第七周, 第八周：期中考复习。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第九周：期中考，评讲试卷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第十周：Unit 5 </w:t>
      </w:r>
      <w:r>
        <w:rPr>
          <w:rFonts w:ascii="仿宋" w:hAnsi="仿宋" w:eastAsia="仿宋"/>
          <w:bCs/>
          <w:sz w:val="28"/>
          <w:szCs w:val="28"/>
        </w:rPr>
        <w:t>Visiting the moon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第十一周：</w:t>
      </w:r>
      <w:r>
        <w:rPr>
          <w:rFonts w:ascii="仿宋" w:hAnsi="仿宋" w:eastAsia="仿宋"/>
          <w:bCs/>
          <w:sz w:val="28"/>
          <w:szCs w:val="28"/>
        </w:rPr>
        <w:t xml:space="preserve">Unit 5 + </w:t>
      </w:r>
      <w:r>
        <w:rPr>
          <w:rFonts w:hint="eastAsia" w:ascii="仿宋" w:hAnsi="仿宋" w:eastAsia="仿宋"/>
          <w:bCs/>
          <w:sz w:val="28"/>
          <w:szCs w:val="28"/>
        </w:rPr>
        <w:t xml:space="preserve">Unit </w:t>
      </w:r>
      <w:r>
        <w:rPr>
          <w:rFonts w:ascii="仿宋" w:hAnsi="仿宋" w:eastAsia="仿宋"/>
          <w:bCs/>
          <w:sz w:val="28"/>
          <w:szCs w:val="28"/>
        </w:rPr>
        <w:t>6 Travelling around Asia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第十二周：</w:t>
      </w:r>
      <w:r>
        <w:rPr>
          <w:rFonts w:ascii="仿宋" w:hAnsi="仿宋" w:eastAsia="仿宋"/>
          <w:bCs/>
          <w:sz w:val="28"/>
          <w:szCs w:val="28"/>
        </w:rPr>
        <w:t>Unit 6 Travelling around Asia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第十三周：Unit 7 </w:t>
      </w:r>
      <w:r>
        <w:rPr>
          <w:rFonts w:ascii="仿宋" w:hAnsi="仿宋" w:eastAsia="仿宋"/>
          <w:bCs/>
          <w:sz w:val="28"/>
          <w:szCs w:val="28"/>
        </w:rPr>
        <w:t>School clubs</w:t>
      </w:r>
    </w:p>
    <w:p>
      <w:pPr>
        <w:ind w:firstLine="560" w:firstLineChars="200"/>
        <w:jc w:val="left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第十四周：</w:t>
      </w:r>
      <w:r>
        <w:rPr>
          <w:rFonts w:ascii="仿宋" w:hAnsi="仿宋" w:eastAsia="仿宋"/>
          <w:bCs/>
          <w:sz w:val="28"/>
          <w:szCs w:val="28"/>
        </w:rPr>
        <w:t>Unit 7 + Unit 8 Collecting things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第十五周：</w:t>
      </w:r>
      <w:r>
        <w:rPr>
          <w:rFonts w:ascii="仿宋" w:hAnsi="仿宋" w:eastAsia="仿宋"/>
          <w:bCs/>
          <w:sz w:val="28"/>
          <w:szCs w:val="28"/>
        </w:rPr>
        <w:t>Unit 8 Collecting things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第十六，十七，十八，十九周：期末考复习</w:t>
      </w:r>
    </w:p>
    <w:p>
      <w:pPr>
        <w:ind w:firstLine="560" w:firstLineChars="20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第二十周：期末考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教学教研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1. 多听其他英语老师的课，学习他人的课堂活动方式，学习教学优点。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 多听公开课，跨科听课。听本班其他科任老师的课，了解班级学生上课存在的问题。学习其他老师的值得学习的地方。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 积极参加学校的教研活动，吸取教学精粹与养分，快速成长。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840" w:firstLineChars="300"/>
        <w:jc w:val="both"/>
        <w:textAlignment w:val="auto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 多写教学反思与感悟，每个学期完成一篇教研论文。</w:t>
      </w:r>
    </w:p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</w:t>
      </w:r>
    </w:p>
    <w:p>
      <w:pPr>
        <w:ind w:firstLine="700" w:firstLineChars="250"/>
        <w:jc w:val="center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/GInHTAAAACQEAAA8AAAAAAAAAAQAgAAAAIgAAAGRycy9kb3ducmV2&#10;LnhtbFBLAQIUABQAAAAIAIdO4kA0kvpJyAEAAJkDAAAOAAAAAAAAAAEAIAAAACI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7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840" w:firstLineChars="400"/>
    </w:pPr>
    <w:r>
      <w:rPr>
        <w:rFonts w:hint="eastAsia" w:ascii="华文行楷" w:hAnsi="Times New Roman" w:eastAsia="华文行楷" w:cs="Times New Roman"/>
        <w:sz w:val="21"/>
        <w:szCs w:val="21"/>
        <w:lang w:eastAsia="zh-CN"/>
      </w:rPr>
      <w:t>花广金狮学校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3935730</wp:posOffset>
          </wp:positionH>
          <wp:positionV relativeFrom="paragraph">
            <wp:posOffset>48260</wp:posOffset>
          </wp:positionV>
          <wp:extent cx="1333500" cy="281305"/>
          <wp:effectExtent l="0" t="0" r="0" b="1079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294005</wp:posOffset>
              </wp:positionH>
              <wp:positionV relativeFrom="paragraph">
                <wp:posOffset>300990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3.15pt;margin-top:23.7pt;height:1.4pt;width:396pt;z-index:251660288;mso-width-relative:page;mso-height-relative:page;" filled="f" stroked="t" coordsize="21600,21600" o:gfxdata="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F/UQ5TZAAAACAEAAA8AAAAAAAAAAQAgAAAA&#10;IgAAAGRycy9kb3ducmV2LnhtbFBLAQIUABQAAAAIAIdO4kAKjkP4CgIAAAEEAAAOAAAAAAAAAAEA&#10;IAAAACgBAABkcnMvZTJvRG9jLnhtbFBLBQYAAAAABgAGAFkBAACkBQAAAAA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49530</wp:posOffset>
          </wp:positionH>
          <wp:positionV relativeFrom="paragraph">
            <wp:posOffset>-38100</wp:posOffset>
          </wp:positionV>
          <wp:extent cx="312420" cy="298450"/>
          <wp:effectExtent l="0" t="0" r="5080" b="6350"/>
          <wp:wrapSquare wrapText="bothSides"/>
          <wp:docPr id="3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新徽章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ZDA5MWY3Y2Y0NThhZTIxZDQ2OGU0MjlkODNlZTIifQ=="/>
  </w:docVars>
  <w:rsids>
    <w:rsidRoot w:val="1DBE6B59"/>
    <w:rsid w:val="1DBE6B59"/>
    <w:rsid w:val="1FD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1099</Words>
  <Characters>1303</Characters>
  <Lines>0</Lines>
  <Paragraphs>0</Paragraphs>
  <TotalTime>2</TotalTime>
  <ScaleCrop>false</ScaleCrop>
  <LinksUpToDate>false</LinksUpToDate>
  <CharactersWithSpaces>1423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2022-08-30T05:49:00Z</dcterms:created>
  <dc:creator>宋宋</dc:creator>
  <cp:lastModifiedBy>Administrator</cp:lastModifiedBy>
  <dcterms:modified xsi:type="dcterms:W3CDTF">2023-08-26T08:03:24Z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2E631B9AC57C487AB39EAE1405A34180</vt:lpwstr>
  </property>
</Properties>
</file>