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200"/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bookmarkStart w:id="0" w:name="_Hlk33023011"/>
      <w:bookmarkEnd w:id="0"/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姓    名：李燕冲</w:t>
      </w:r>
    </w:p>
    <w:p>
      <w:pPr>
        <w:ind w:firstLine="360" w:firstLineChars="200"/>
        <w:jc w:val="left"/>
        <w:rPr>
          <w:rFonts w:hint="default" w:ascii="宋体" w:hAnsi="宋体" w:eastAsia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毕业院校：广州体育学院</w:t>
      </w:r>
    </w:p>
    <w:p>
      <w:pPr>
        <w:ind w:firstLine="360" w:firstLineChars="200"/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学    历：大学本科</w:t>
      </w:r>
    </w:p>
    <w:p>
      <w:pPr>
        <w:ind w:firstLine="360" w:firstLineChars="200"/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专    业：社会体育</w:t>
      </w:r>
    </w:p>
    <w:p>
      <w:pPr>
        <w:ind w:firstLine="360" w:firstLineChars="200"/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专</w:t>
      </w: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副</w:t>
      </w: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项：足球、田径</w:t>
      </w:r>
    </w:p>
    <w:p>
      <w:pPr>
        <w:jc w:val="center"/>
        <w:rPr>
          <w:rFonts w:hint="eastAsia"/>
          <w:b/>
          <w:sz w:val="27"/>
        </w:rPr>
      </w:pPr>
      <w:r>
        <w:rPr>
          <w:rFonts w:hint="eastAsia"/>
          <w:b/>
          <w:sz w:val="27"/>
        </w:rPr>
        <w:t>课题：</w:t>
      </w:r>
      <w:r>
        <w:rPr>
          <w:rFonts w:hint="eastAsia"/>
          <w:b/>
          <w:sz w:val="27"/>
          <w:lang w:eastAsia="zh-CN"/>
        </w:rPr>
        <w:t>九</w:t>
      </w:r>
      <w:r>
        <w:rPr>
          <w:rFonts w:hint="eastAsia"/>
          <w:b/>
          <w:sz w:val="27"/>
        </w:rPr>
        <w:t>年级《</w:t>
      </w:r>
      <w:r>
        <w:rPr>
          <w:rFonts w:hint="eastAsia" w:cs="Times New Roman"/>
          <w:b/>
          <w:sz w:val="27"/>
          <w:lang w:val="en-US" w:eastAsia="zh-CN"/>
        </w:rPr>
        <w:t>足球颠球无球S形跑踢反弹球</w:t>
      </w:r>
      <w:r>
        <w:rPr>
          <w:rFonts w:hint="eastAsia"/>
          <w:b/>
          <w:sz w:val="27"/>
        </w:rPr>
        <w:t>》教学设计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一、指导思想：</w:t>
      </w:r>
    </w:p>
    <w:p>
      <w:pPr>
        <w:ind w:firstLine="360" w:firstLineChars="200"/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依据体育与健康课程标准为理论依据，坚持“以人为本健康第一</w:t>
      </w: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为指导思想，鼓励学生主动参与，积极学习，培养学生锻炼的意识，注重学生的个性发展，体现学生的主动地位，教师的主导作用，最终是每位学生主动参与积极学习互相学习体现个性，教师积极而论，让每位学生在心理生理技术技能，社会适应能力等方面得到全面发展是每位学生受益，为各方面学习提供一个健康的身体保障。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二、教材分析：</w:t>
      </w:r>
    </w:p>
    <w:p>
      <w:pPr>
        <w:ind w:firstLine="360" w:firstLineChars="200"/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以健康第一，激发兴趣，学会学习，区别对待的教学理念为指导思想，通过足球运动，可以发展学生身体基本活动能力，提高灵敏、速度、力量、耐力等身体素质和动作的准确性、协调性，增加内脏器官的功能。同时还能培养学生勇敢顽强、机智、果断等优良品质和团结一致、密切配合的集体主义精神。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三、学情分析：</w:t>
      </w:r>
    </w:p>
    <w:p>
      <w:pPr>
        <w:ind w:firstLine="360" w:firstLineChars="200"/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 xml:space="preserve">体育的运动技能虽然有差异，但学生总体身体素质都比较好，组织纪律性和集体荣誉感很强，有比较强的思维能力、创造能力，善于学习，加上学生有较强的创造能力和自学能力，本课采用了讲解、示范、启发、模仿、创新、竞赛等教学方法，以及各种新颖的练习方法。循序渐进、层层深入、层层剖析，充分挖掘每个学生的潜在能力，充分发挥学生的主体作用，更好地促进学生努力达到教学目标。 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四、教学目标：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1.运动能力：让学生能撑握足球无球S形跑路线，熟悉颠球和踢反弹球动作技术要领。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2.健康行为：通过足练习，提高学生灵敏、速度、力量、耐力等身体素质和动作的准确性、协调性，增加内脏器官的功能。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3.体育品德：培养学生勇敢顽强、机智、果断等优良品质和团结合作精神。</w:t>
      </w:r>
    </w:p>
    <w:p>
      <w:pPr>
        <w:rPr>
          <w:rFonts w:hint="default" w:ascii="宋体" w:hAnsi="宋体" w:eastAsia="宋体" w:cs="宋体"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bCs/>
        </w:rPr>
        <w:t>五、</w:t>
      </w:r>
      <w:r>
        <w:rPr>
          <w:rFonts w:hint="eastAsia" w:ascii="宋体" w:hAnsi="宋体"/>
          <w:b/>
          <w:bCs/>
          <w:szCs w:val="21"/>
        </w:rPr>
        <w:t>重点：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S形路线的正确跑动</w:t>
      </w:r>
    </w:p>
    <w:p>
      <w:pPr>
        <w:ind w:firstLine="422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难点：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前两下连贯颠球及踢板时球反弹力度和方向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教学</w:t>
      </w:r>
      <w:r>
        <w:rPr>
          <w:rFonts w:hint="eastAsia"/>
          <w:b/>
          <w:bCs/>
        </w:rPr>
        <w:t>方法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1.教法:</w:t>
      </w:r>
    </w:p>
    <w:p>
      <w:pPr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(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1).讲解S形跑的路线，前两下连贯颠球动作及踢反弹球的动作。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(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2).给学生做正确示范动作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(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3).学生练习时，巡回辅导，纠正错误动作</w:t>
      </w:r>
    </w:p>
    <w:p>
      <w:pPr>
        <w:jc w:val="left"/>
        <w:rPr>
          <w:rFonts w:hint="eastAsia" w:eastAsia="宋体" w:cs="Times New Roman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2.学法：学生听讲后探究学生，自主学习，分小组合作学习 。</w:t>
      </w:r>
      <w:r>
        <w:rPr>
          <w:rFonts w:hint="eastAsia"/>
        </w:rPr>
        <w:cr/>
      </w:r>
      <w:r>
        <w:rPr>
          <w:rFonts w:hint="eastAsia"/>
          <w:b/>
          <w:bCs/>
        </w:rPr>
        <w:t>七、教学流程：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集合——布置学习目标——布置学习内容——热身操足球操——慢跑——分四小组轮换练习分站式练习颠球、无球S跑、踢反弹球、整套组合————足球两下连续颠球无球跑传接球竞赛——</w:t>
      </w: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200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米快速跑——放松——小结——下课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八、教学过程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1.常规内容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足球操</w:t>
      </w:r>
    </w:p>
    <w:p>
      <w:pPr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3.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慢跑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4.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分四小组轮换分站式练习颠球、无球S跑、踢反弹球、整套组合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.足球两下连续颠球无球跑传接球竞赛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.颠球无球跑传接球竞赛</w:t>
      </w:r>
    </w:p>
    <w:p>
      <w:pPr>
        <w:jc w:val="left"/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.</w:t>
      </w: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200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米快速跑</w:t>
      </w:r>
    </w:p>
    <w:p>
      <w:pPr>
        <w:jc w:val="left"/>
        <w:rPr>
          <w:rFonts w:hint="default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default" w:ascii="宋体" w:hAnsi="宋体" w:cs="宋体"/>
          <w:color w:val="00000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.放松运动，小结，表彰个性，下课。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九、</w:t>
      </w:r>
      <w:r>
        <w:rPr>
          <w:rFonts w:hint="eastAsia"/>
          <w:b/>
          <w:bCs/>
        </w:rPr>
        <w:t>课后反思：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sz w:val="25"/>
        </w:rPr>
      </w:pPr>
      <w:r>
        <w:rPr>
          <w:rFonts w:hint="eastAsia"/>
          <w:b/>
          <w:sz w:val="25"/>
          <w:lang w:eastAsia="zh-CN"/>
        </w:rPr>
        <w:t>九</w:t>
      </w:r>
      <w:r>
        <w:rPr>
          <w:rFonts w:hint="eastAsia"/>
          <w:b/>
          <w:sz w:val="25"/>
        </w:rPr>
        <w:t>年级《</w:t>
      </w:r>
      <w:r>
        <w:rPr>
          <w:rFonts w:hint="eastAsia"/>
          <w:b/>
          <w:sz w:val="25"/>
          <w:lang w:eastAsia="zh-CN"/>
        </w:rPr>
        <w:t>足球</w:t>
      </w:r>
      <w:r>
        <w:rPr>
          <w:rFonts w:hint="eastAsia"/>
          <w:b/>
          <w:sz w:val="25"/>
        </w:rPr>
        <w:t>》单元课时计划</w:t>
      </w:r>
    </w:p>
    <w:tbl>
      <w:tblPr>
        <w:tblStyle w:val="7"/>
        <w:tblpPr w:leftFromText="180" w:rightFromText="180" w:vertAnchor="text" w:horzAnchor="page" w:tblpX="930" w:tblpY="645"/>
        <w:tblOverlap w:val="never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30"/>
        <w:gridCol w:w="491"/>
        <w:gridCol w:w="10"/>
        <w:gridCol w:w="631"/>
        <w:gridCol w:w="1503"/>
        <w:gridCol w:w="525"/>
        <w:gridCol w:w="358"/>
        <w:gridCol w:w="1307"/>
        <w:gridCol w:w="177"/>
        <w:gridCol w:w="844"/>
        <w:gridCol w:w="1208"/>
        <w:gridCol w:w="22"/>
        <w:gridCol w:w="172"/>
        <w:gridCol w:w="667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课时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课题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1-2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脚内侧运球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脚内侧运球时的脚球部位。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控球时身体的协调性。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脚内侧传接球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脚内侧传接球时的脚触球部位。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传球时脚的动作与身体的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运球绕杆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过杆时机的掌握 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7-8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运动绕杆射门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射门时机的掌握 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9-10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运动绕杆射门冲刺组合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过杆和射门时机的掌握。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颠球部位准确性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颠球时动作协调、自然。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13-14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无球跑和踢反弹球</w:t>
            </w:r>
          </w:p>
        </w:tc>
        <w:tc>
          <w:tcPr>
            <w:tcW w:w="3894" w:type="dxa"/>
            <w:gridSpan w:val="5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正常掌握S型路线。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反弹球力度的控制。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-16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无球跑和踢反弹球组合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的速度。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反弹球的方向把控。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17-18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足球中考整套练习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初步熟悉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考试的路线。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各环节熟练应用不出错。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48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9-30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足球中考整套练习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熟练考试的路线。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各环节熟练应用不出错。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46" w:type="dxa"/>
            <w:gridSpan w:val="16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7"/>
              </w:rPr>
            </w:pPr>
          </w:p>
          <w:p>
            <w:pPr>
              <w:jc w:val="center"/>
              <w:rPr>
                <w:rFonts w:hint="eastAsia"/>
                <w:b/>
                <w:sz w:val="27"/>
              </w:rPr>
            </w:pPr>
          </w:p>
          <w:p>
            <w:pPr>
              <w:jc w:val="center"/>
              <w:rPr>
                <w:rFonts w:hint="eastAsia"/>
                <w:b/>
                <w:sz w:val="27"/>
                <w:lang w:val="en-US" w:eastAsia="zh-CN"/>
              </w:rPr>
            </w:pPr>
            <w:r>
              <w:rPr>
                <w:rFonts w:hint="eastAsia"/>
                <w:b/>
                <w:sz w:val="27"/>
              </w:rPr>
              <w:t>《</w:t>
            </w:r>
            <w:r>
              <w:rPr>
                <w:rFonts w:hint="eastAsia" w:cs="Times New Roman"/>
                <w:b/>
                <w:sz w:val="27"/>
                <w:lang w:val="en-US" w:eastAsia="zh-CN"/>
              </w:rPr>
              <w:t>足球颠球无球S形跑踢反弹球</w:t>
            </w:r>
            <w:r>
              <w:rPr>
                <w:rFonts w:hint="eastAsia"/>
                <w:b/>
                <w:sz w:val="27"/>
              </w:rPr>
              <w:t>》</w:t>
            </w:r>
            <w:r>
              <w:rPr>
                <w:rFonts w:hint="eastAsia"/>
                <w:b/>
                <w:sz w:val="27"/>
                <w:lang w:val="en-US" w:eastAsia="zh-CN"/>
              </w:rPr>
              <w:t>教案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（水平四）</w:t>
            </w:r>
          </w:p>
          <w:p>
            <w:pPr>
              <w:spacing w:line="360" w:lineRule="auto"/>
              <w:ind w:firstLine="420"/>
              <w:jc w:val="left"/>
              <w:rPr>
                <w:rFonts w:hint="default" w:ascii="楷体" w:hAnsi="楷体" w:eastAsia="楷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年级：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九年级</w:t>
            </w:r>
            <w:r>
              <w:rPr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班级：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u w:val="single"/>
                <w:lang w:val="en-US"/>
              </w:rPr>
              <w:t>906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任课教师：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李燕冲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b/>
                <w:bCs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第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25</w:t>
            </w:r>
            <w:r>
              <w:rPr>
                <w:rFonts w:hint="default"/>
                <w:b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次课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主题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宋体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足球颠球无球S形跑踢反弹球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单元课次</w:t>
            </w: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年级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九</w:t>
            </w:r>
          </w:p>
        </w:tc>
        <w:tc>
          <w:tcPr>
            <w:tcW w:w="84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班级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587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目标</w:t>
            </w:r>
          </w:p>
        </w:tc>
        <w:tc>
          <w:tcPr>
            <w:tcW w:w="923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1.运动能力：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让学生能撑握足球无球S形跑路线，熟悉颠球和踢反弹球动作技术要领。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2.健康行为：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通过足练习，提高学生灵敏、速度、力量、耐力等身体素质和动作的准确性、协调性，增加内脏器官的功能。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3.体育品德</w:t>
            </w:r>
            <w:r>
              <w:rPr>
                <w:rFonts w:hint="eastAsia" w:ascii="宋体" w:hAnsi="宋体"/>
                <w:sz w:val="18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培养学生勇敢顽强、机智、果断等优良品质和团结合作精神。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主学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内容</w:t>
            </w:r>
          </w:p>
        </w:tc>
        <w:tc>
          <w:tcPr>
            <w:tcW w:w="9232" w:type="dxa"/>
            <w:gridSpan w:val="15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足球运球绕杆射门冲刺  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快速跑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重难点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学生学习</w:t>
            </w:r>
          </w:p>
        </w:tc>
        <w:tc>
          <w:tcPr>
            <w:tcW w:w="8502" w:type="dxa"/>
            <w:gridSpan w:val="1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自主学习，合作学习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教学内容</w:t>
            </w:r>
          </w:p>
        </w:tc>
        <w:tc>
          <w:tcPr>
            <w:tcW w:w="8502" w:type="dxa"/>
            <w:gridSpan w:val="1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重点：S形路线的正确跑动    难点：前两下连贯颠球及踢板时球反弹力度和方向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教学组织</w:t>
            </w:r>
          </w:p>
        </w:tc>
        <w:tc>
          <w:tcPr>
            <w:tcW w:w="8502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集合——布置学习目标——布置学习内容——热身操足球操——慢跑——分四小组轮换练习分站式练习颠球、无球S跑、踢反弹球、整套组合————足球两下连续颠球无球跑传接球竞赛——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米快速跑——放松——小结——下课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教学方法</w:t>
            </w:r>
          </w:p>
        </w:tc>
        <w:tc>
          <w:tcPr>
            <w:tcW w:w="8502" w:type="dxa"/>
            <w:gridSpan w:val="14"/>
            <w:vAlign w:val="center"/>
          </w:tcPr>
          <w:p>
            <w:pPr>
              <w:jc w:val="left"/>
              <w:rPr>
                <w:rFonts w:hint="default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讲授法，练习法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安全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保障</w:t>
            </w:r>
          </w:p>
        </w:tc>
        <w:tc>
          <w:tcPr>
            <w:tcW w:w="424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检测场地不留隐患，观察课堂实时动态。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场地器材</w:t>
            </w:r>
          </w:p>
        </w:tc>
        <w:tc>
          <w:tcPr>
            <w:tcW w:w="367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足球40个，扩音器1个，标志桶标志杆若干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课的结构与时间(分钟)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szCs w:val="21"/>
              </w:rPr>
              <w:t>教学内容</w:t>
            </w:r>
          </w:p>
        </w:tc>
        <w:tc>
          <w:tcPr>
            <w:tcW w:w="36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教与学的方法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组织形式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6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423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时间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(分钟)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强度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(次/分)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开始部分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激趣导学</w:t>
            </w:r>
          </w:p>
        </w:tc>
        <w:tc>
          <w:tcPr>
            <w:tcW w:w="1862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课堂常规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1.体育委员整队，清点人数，安排见习生。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2.师生问好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3.宣布本节课内容。</w:t>
            </w:r>
          </w:p>
        </w:tc>
        <w:tc>
          <w:tcPr>
            <w:tcW w:w="3693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一、1、教师提前到场，准备好场地器材。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2、接受体育委员报告，向学生问好。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3、教师精神饱满，学生做到快、静、齐集合。</w:t>
            </w:r>
          </w:p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23" w:type="dxa"/>
            <w:gridSpan w:val="5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一、1、教师提前布置场地。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2、体育委员整队，检查汇报人数。队行：四排队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</w:tc>
        <w:tc>
          <w:tcPr>
            <w:tcW w:w="66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2’</w:t>
            </w:r>
          </w:p>
        </w:tc>
        <w:tc>
          <w:tcPr>
            <w:tcW w:w="587" w:type="dxa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准备部分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增趣促学</w:t>
            </w:r>
          </w:p>
        </w:tc>
        <w:tc>
          <w:tcPr>
            <w:tcW w:w="1862" w:type="dxa"/>
            <w:gridSpan w:val="4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下肢关节热身。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足球操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慢跑</w:t>
            </w:r>
            <w:bookmarkStart w:id="1" w:name="_GoBack"/>
            <w:bookmarkEnd w:id="1"/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</w:tc>
        <w:tc>
          <w:tcPr>
            <w:tcW w:w="3693" w:type="dxa"/>
            <w:gridSpan w:val="4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①正压腿运动②侧压脚运动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  ③膝关节运动④手腕踝关节运动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二、足球操：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①左脚前后拉球；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②右脚前后拉球；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③左脚左右拉球；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④右脚左右拉球；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⑤交替踩球；    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⑥踩球转圈。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⑦左右脚拉球    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⑧左右脚拨球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学生两列队慢跑，达到充分热向的目的，要求队伍整齐。</w:t>
            </w:r>
          </w:p>
        </w:tc>
        <w:tc>
          <w:tcPr>
            <w:tcW w:w="2423" w:type="dxa"/>
            <w:gridSpan w:val="5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55245</wp:posOffset>
                      </wp:positionV>
                      <wp:extent cx="981075" cy="124460"/>
                      <wp:effectExtent l="0" t="0" r="9525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42080" y="1052830"/>
                                <a:ext cx="981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5pt;margin-top:4.35pt;height:9.8pt;width:77.25pt;z-index:251659264;mso-width-relative:page;mso-height-relative:page;" fillcolor="#FFFFFF [3201]" filled="t" stroked="f" coordsize="21600,21600" o:gfxdata="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oKXKtIAAAAH&#10;AQAADwAAAAAAAAABACAAAAAiAAAAZHJzL2Rvd25yZXYueG1sUEsBAhQAFAAAAAgAh07iQAcxb6Rb&#10;AgAAmg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学生两列队慢跑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</w:tc>
        <w:tc>
          <w:tcPr>
            <w:tcW w:w="66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’</w:t>
            </w:r>
          </w:p>
        </w:tc>
        <w:tc>
          <w:tcPr>
            <w:tcW w:w="58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基本部分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素养提升</w:t>
            </w:r>
          </w:p>
        </w:tc>
        <w:tc>
          <w:tcPr>
            <w:tcW w:w="1862" w:type="dxa"/>
            <w:gridSpan w:val="4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分四小组轮换分站式练习颠球、无球S跑、踢反弹球、整套组合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足球颠球无球S形跑传接球竞赛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米快速跑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3" w:type="dxa"/>
            <w:gridSpan w:val="4"/>
          </w:tcPr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第一小组练习颠球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第二小组练习无球S形跑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第三小组练习踢反弹球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第四小组练习组合。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教师巡回指导，纠正错误动作。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分成四小组进行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足球颠球无球S形跑传接球竞赛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，每组一个球，当每组的第一位同学颠完两下连贯颠球停球后拿球S形快跑，后把球放在指定的踢球点把球传回下一位同学，比赛完的同学排到距最后一个标志桶前面3米处，竖前排，如此往复，直到全队完成比赛结束，用时最少获胜。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200米跑男生40秒内完成，女生45秒内完成，共跑3到4组。当两小组男生跑完成后，到两小组女生跑。</w:t>
            </w:r>
          </w:p>
        </w:tc>
        <w:tc>
          <w:tcPr>
            <w:tcW w:w="2423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每个不小练习不同的环节，隔4分钟轮换一次。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98425</wp:posOffset>
                  </wp:positionV>
                  <wp:extent cx="1335405" cy="2034540"/>
                  <wp:effectExtent l="0" t="0" r="5715" b="7620"/>
                  <wp:wrapNone/>
                  <wp:docPr id="7" name="图片 7" descr="169758797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97587972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设四个小组同时开展竞赛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要求，两小组男生和两小组女生在自己的赛道跑，跑得更快的同学排前面，不能超越，避免碰撞摔跤受伤。</w:t>
            </w:r>
          </w:p>
        </w:tc>
        <w:tc>
          <w:tcPr>
            <w:tcW w:w="66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9’</w:t>
            </w:r>
          </w:p>
        </w:tc>
        <w:tc>
          <w:tcPr>
            <w:tcW w:w="58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145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结束部分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放松恢复</w:t>
            </w:r>
          </w:p>
        </w:tc>
        <w:tc>
          <w:tcPr>
            <w:tcW w:w="1862" w:type="dxa"/>
            <w:gridSpan w:val="4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一、整理运动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二、小结</w:t>
            </w:r>
          </w:p>
        </w:tc>
        <w:tc>
          <w:tcPr>
            <w:tcW w:w="3693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一、教师领做放松操，领操位置好，动作正确，姿势优美。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二、本课小结，讲评，及时表扬先进，鼓励后进。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三、收拾器材，师生再见。</w:t>
            </w:r>
          </w:p>
        </w:tc>
        <w:tc>
          <w:tcPr>
            <w:tcW w:w="2423" w:type="dxa"/>
            <w:gridSpan w:val="5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一、1、学生四列横队跟随教师做放松球操。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2、对先进的同学鼓掌以示赞扬。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3、收拾器材，师生再见。</w:t>
            </w:r>
          </w:p>
        </w:tc>
        <w:tc>
          <w:tcPr>
            <w:tcW w:w="66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3’</w:t>
            </w:r>
          </w:p>
        </w:tc>
        <w:tc>
          <w:tcPr>
            <w:tcW w:w="587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预计负荷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（可以配曲线图）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运动强度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（平均心率）</w:t>
            </w:r>
          </w:p>
        </w:tc>
        <w:tc>
          <w:tcPr>
            <w:tcW w:w="737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150-160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次/分钟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群体运动密度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（个体运动密度）</w:t>
            </w:r>
          </w:p>
        </w:tc>
        <w:tc>
          <w:tcPr>
            <w:tcW w:w="737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课后体育作业</w:t>
            </w:r>
          </w:p>
        </w:tc>
        <w:tc>
          <w:tcPr>
            <w:tcW w:w="9232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宋体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男生俯卧撑50个一组，女生仰卧起坐50下一组，共做两组。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课后反思</w:t>
            </w:r>
          </w:p>
        </w:tc>
        <w:tc>
          <w:tcPr>
            <w:tcW w:w="9232" w:type="dxa"/>
            <w:gridSpan w:val="15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从教学时间上来看，我充分利用了课堂上的每一分钟， 从课的开始到课的结束部分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没有出现提前下课或者拖堂的现象，相对于前期上课而言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这是一大进步。从教学环节上看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各环节之间衔接比较紧密，没有出现环节遗漏的现象，也没有出现环节颠倒的现象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课堂秩序非常合理，没有出现过与死气沉沉的现象也没有出现活泼乱动的现象，不足之处是场地设置过大，虽然效率提高了，但很难兼顾到每一位学生。整个教学过程中学生们于老师之间的交流就特别的顺利，在正确的时间正确的环节同学们都积极的进行了练习。</w:t>
            </w: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课堂资源</w:t>
            </w:r>
          </w:p>
        </w:tc>
        <w:tc>
          <w:tcPr>
            <w:tcW w:w="9232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fci wne:fciName="TableMergeCells" wne:swArg="0000"/>
    </wne:keymap>
    <wne:keymap wne:kcmPrimary="044E">
      <wne:fci wne:fciName="TableSplit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0" b="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 w:firstLineChars="300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-8890</wp:posOffset>
          </wp:positionV>
          <wp:extent cx="312420" cy="298450"/>
          <wp:effectExtent l="0" t="0" r="7620" b="6350"/>
          <wp:wrapSquare wrapText="bothSides"/>
          <wp:docPr id="1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-36830</wp:posOffset>
          </wp:positionV>
          <wp:extent cx="1333500" cy="281305"/>
          <wp:effectExtent l="0" t="0" r="7620" b="825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84455</wp:posOffset>
              </wp:positionH>
              <wp:positionV relativeFrom="paragraph">
                <wp:posOffset>284480</wp:posOffset>
              </wp:positionV>
              <wp:extent cx="5029200" cy="17780"/>
              <wp:effectExtent l="0" t="7620" r="0" b="203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.65pt;margin-top:22.4pt;height:1.4pt;width:396pt;z-index:251661312;mso-width-relative:page;mso-height-relative:page;" filled="f" stroked="t" coordsize="21600,21600" o:gfxdata="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0CKl1AAAAAgBAAAPAAAAAAAAAAEAIAAAACIAAABk&#10;cnMvZG93bnJldi54bWxQSwECFAAUAAAACACHTuJACo5D+AoCAAABBAAADgAAAAAAAAABACAAAAAj&#10;AQAAZHJzL2Uyb0RvYy54bWxQSwUGAAAAAAYABgBZAQAAnw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26134"/>
    <w:multiLevelType w:val="singleLevel"/>
    <w:tmpl w:val="916261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BE685C"/>
    <w:multiLevelType w:val="singleLevel"/>
    <w:tmpl w:val="E7BE68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FB598D"/>
    <w:multiLevelType w:val="singleLevel"/>
    <w:tmpl w:val="13FB59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87A3AE"/>
    <w:multiLevelType w:val="singleLevel"/>
    <w:tmpl w:val="6387A3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zIwODRjODljZjU2MTczNWIyYzc4ODBiNGEwYzEifQ=="/>
  </w:docVars>
  <w:rsids>
    <w:rsidRoot w:val="002F7002"/>
    <w:rsid w:val="002B76F7"/>
    <w:rsid w:val="002D0480"/>
    <w:rsid w:val="002F7002"/>
    <w:rsid w:val="004D5652"/>
    <w:rsid w:val="00686BBF"/>
    <w:rsid w:val="00726AA6"/>
    <w:rsid w:val="0078594A"/>
    <w:rsid w:val="0080780F"/>
    <w:rsid w:val="00916D61"/>
    <w:rsid w:val="009403F3"/>
    <w:rsid w:val="009A37E5"/>
    <w:rsid w:val="009F69FB"/>
    <w:rsid w:val="00AC44A1"/>
    <w:rsid w:val="00CF3598"/>
    <w:rsid w:val="00D871E6"/>
    <w:rsid w:val="00E73832"/>
    <w:rsid w:val="00E84814"/>
    <w:rsid w:val="00FF1B43"/>
    <w:rsid w:val="013E20CA"/>
    <w:rsid w:val="01AD197B"/>
    <w:rsid w:val="01F7025C"/>
    <w:rsid w:val="02825F44"/>
    <w:rsid w:val="02D432B4"/>
    <w:rsid w:val="0304070C"/>
    <w:rsid w:val="03192BBB"/>
    <w:rsid w:val="03771FAF"/>
    <w:rsid w:val="03970D93"/>
    <w:rsid w:val="03BA1161"/>
    <w:rsid w:val="04932A68"/>
    <w:rsid w:val="050A1175"/>
    <w:rsid w:val="052627A2"/>
    <w:rsid w:val="05304EB2"/>
    <w:rsid w:val="05D12CE8"/>
    <w:rsid w:val="06186C14"/>
    <w:rsid w:val="067E3047"/>
    <w:rsid w:val="06C3114D"/>
    <w:rsid w:val="07E52BD7"/>
    <w:rsid w:val="08A12171"/>
    <w:rsid w:val="094529EB"/>
    <w:rsid w:val="095F07CB"/>
    <w:rsid w:val="0BC00DAC"/>
    <w:rsid w:val="0C02601C"/>
    <w:rsid w:val="0C140FB0"/>
    <w:rsid w:val="0C1C345A"/>
    <w:rsid w:val="0C432892"/>
    <w:rsid w:val="0C567D36"/>
    <w:rsid w:val="0D8151B0"/>
    <w:rsid w:val="0D8348AF"/>
    <w:rsid w:val="0E2844A2"/>
    <w:rsid w:val="0E366377"/>
    <w:rsid w:val="0E6E1E6E"/>
    <w:rsid w:val="0F103472"/>
    <w:rsid w:val="10143471"/>
    <w:rsid w:val="10D6121D"/>
    <w:rsid w:val="11235031"/>
    <w:rsid w:val="121D6A40"/>
    <w:rsid w:val="122F1A63"/>
    <w:rsid w:val="12604416"/>
    <w:rsid w:val="12E2071C"/>
    <w:rsid w:val="12E674E6"/>
    <w:rsid w:val="12E817B6"/>
    <w:rsid w:val="14B24B51"/>
    <w:rsid w:val="14DC7969"/>
    <w:rsid w:val="15AD6428"/>
    <w:rsid w:val="15E02828"/>
    <w:rsid w:val="15E74C42"/>
    <w:rsid w:val="163D2BB7"/>
    <w:rsid w:val="17824C23"/>
    <w:rsid w:val="185E01B5"/>
    <w:rsid w:val="18906F0D"/>
    <w:rsid w:val="19802244"/>
    <w:rsid w:val="19DD3743"/>
    <w:rsid w:val="1A8213DE"/>
    <w:rsid w:val="1AA83D11"/>
    <w:rsid w:val="1C7C667B"/>
    <w:rsid w:val="1D2776D1"/>
    <w:rsid w:val="1DCA1E79"/>
    <w:rsid w:val="1DF37CE5"/>
    <w:rsid w:val="1E722C53"/>
    <w:rsid w:val="1F051DF4"/>
    <w:rsid w:val="1F782A2C"/>
    <w:rsid w:val="1F7C0B8B"/>
    <w:rsid w:val="1F877BDE"/>
    <w:rsid w:val="204E10BC"/>
    <w:rsid w:val="21665F3D"/>
    <w:rsid w:val="2229591A"/>
    <w:rsid w:val="22F74908"/>
    <w:rsid w:val="234C6457"/>
    <w:rsid w:val="236C2E84"/>
    <w:rsid w:val="24616272"/>
    <w:rsid w:val="24965E37"/>
    <w:rsid w:val="2538061E"/>
    <w:rsid w:val="25973F8F"/>
    <w:rsid w:val="25D572D0"/>
    <w:rsid w:val="25DF0278"/>
    <w:rsid w:val="2699427E"/>
    <w:rsid w:val="26AD240F"/>
    <w:rsid w:val="26E71FF8"/>
    <w:rsid w:val="27236D38"/>
    <w:rsid w:val="277A2770"/>
    <w:rsid w:val="279377AD"/>
    <w:rsid w:val="27B67525"/>
    <w:rsid w:val="27BE0C69"/>
    <w:rsid w:val="29C86C78"/>
    <w:rsid w:val="29D172A5"/>
    <w:rsid w:val="2A08233A"/>
    <w:rsid w:val="2A566D03"/>
    <w:rsid w:val="2A84561E"/>
    <w:rsid w:val="2A8945C9"/>
    <w:rsid w:val="2BD61589"/>
    <w:rsid w:val="2BFC5173"/>
    <w:rsid w:val="2C01039E"/>
    <w:rsid w:val="2CCB1DF5"/>
    <w:rsid w:val="2D9708A4"/>
    <w:rsid w:val="2E397CA0"/>
    <w:rsid w:val="2ECC05C7"/>
    <w:rsid w:val="2F8C4439"/>
    <w:rsid w:val="2FD1009E"/>
    <w:rsid w:val="30360073"/>
    <w:rsid w:val="30360848"/>
    <w:rsid w:val="30CD264F"/>
    <w:rsid w:val="31783995"/>
    <w:rsid w:val="32145FA2"/>
    <w:rsid w:val="32256095"/>
    <w:rsid w:val="32CE3007"/>
    <w:rsid w:val="335A42A5"/>
    <w:rsid w:val="337436A8"/>
    <w:rsid w:val="33770F5C"/>
    <w:rsid w:val="34C2013F"/>
    <w:rsid w:val="3522782B"/>
    <w:rsid w:val="35867372"/>
    <w:rsid w:val="35BF4DCE"/>
    <w:rsid w:val="35FC437E"/>
    <w:rsid w:val="36227D2F"/>
    <w:rsid w:val="36603F29"/>
    <w:rsid w:val="369B4675"/>
    <w:rsid w:val="372F4BFF"/>
    <w:rsid w:val="37392DB1"/>
    <w:rsid w:val="381F2715"/>
    <w:rsid w:val="38641789"/>
    <w:rsid w:val="39F63D73"/>
    <w:rsid w:val="3A106036"/>
    <w:rsid w:val="3A8521B0"/>
    <w:rsid w:val="3AAE2615"/>
    <w:rsid w:val="3B36546F"/>
    <w:rsid w:val="3BCA357C"/>
    <w:rsid w:val="3BF97574"/>
    <w:rsid w:val="3CD46A83"/>
    <w:rsid w:val="3CED24B6"/>
    <w:rsid w:val="3D9200CF"/>
    <w:rsid w:val="3DC37F4A"/>
    <w:rsid w:val="3DDC2C42"/>
    <w:rsid w:val="3DE87DA2"/>
    <w:rsid w:val="3DFB432B"/>
    <w:rsid w:val="3E2A6687"/>
    <w:rsid w:val="3EB96BF2"/>
    <w:rsid w:val="3FC24D1B"/>
    <w:rsid w:val="3FDA3061"/>
    <w:rsid w:val="407A3945"/>
    <w:rsid w:val="414C5B13"/>
    <w:rsid w:val="41C201AF"/>
    <w:rsid w:val="41F03C7A"/>
    <w:rsid w:val="42291FBB"/>
    <w:rsid w:val="425F0CE8"/>
    <w:rsid w:val="42DC4713"/>
    <w:rsid w:val="432403C8"/>
    <w:rsid w:val="4363098E"/>
    <w:rsid w:val="43830114"/>
    <w:rsid w:val="43C17635"/>
    <w:rsid w:val="43EE526A"/>
    <w:rsid w:val="44760DBC"/>
    <w:rsid w:val="44E4509B"/>
    <w:rsid w:val="460B49DD"/>
    <w:rsid w:val="46371A7E"/>
    <w:rsid w:val="46525329"/>
    <w:rsid w:val="4679764E"/>
    <w:rsid w:val="478A3B45"/>
    <w:rsid w:val="47D31FCF"/>
    <w:rsid w:val="47EB5286"/>
    <w:rsid w:val="48054931"/>
    <w:rsid w:val="4887487C"/>
    <w:rsid w:val="48B30830"/>
    <w:rsid w:val="492E30B3"/>
    <w:rsid w:val="49903BA9"/>
    <w:rsid w:val="4A2A4DBF"/>
    <w:rsid w:val="4AF20572"/>
    <w:rsid w:val="4AF5600E"/>
    <w:rsid w:val="4AFD3FE5"/>
    <w:rsid w:val="4C285F65"/>
    <w:rsid w:val="4C41120B"/>
    <w:rsid w:val="4CA8511E"/>
    <w:rsid w:val="4E5B44F9"/>
    <w:rsid w:val="4E8862BB"/>
    <w:rsid w:val="4ED33865"/>
    <w:rsid w:val="4EED7A28"/>
    <w:rsid w:val="4F701847"/>
    <w:rsid w:val="4F8F6435"/>
    <w:rsid w:val="4FA709C3"/>
    <w:rsid w:val="4FB54E8E"/>
    <w:rsid w:val="509B2EC7"/>
    <w:rsid w:val="51A27D9F"/>
    <w:rsid w:val="521C611E"/>
    <w:rsid w:val="522409B0"/>
    <w:rsid w:val="524C6DE1"/>
    <w:rsid w:val="527F3531"/>
    <w:rsid w:val="5294304C"/>
    <w:rsid w:val="530B70D1"/>
    <w:rsid w:val="53E94C30"/>
    <w:rsid w:val="54136B34"/>
    <w:rsid w:val="547F1F0F"/>
    <w:rsid w:val="54B42E37"/>
    <w:rsid w:val="55527981"/>
    <w:rsid w:val="557C071F"/>
    <w:rsid w:val="56852D21"/>
    <w:rsid w:val="570126E8"/>
    <w:rsid w:val="573A7816"/>
    <w:rsid w:val="58293E8F"/>
    <w:rsid w:val="5A853001"/>
    <w:rsid w:val="5A8C0EE1"/>
    <w:rsid w:val="5AFC184E"/>
    <w:rsid w:val="5BAD55B3"/>
    <w:rsid w:val="5C2E6F64"/>
    <w:rsid w:val="5CD759B0"/>
    <w:rsid w:val="5D277C85"/>
    <w:rsid w:val="5D6B5689"/>
    <w:rsid w:val="5E103822"/>
    <w:rsid w:val="5E1B0AB2"/>
    <w:rsid w:val="5E9914B0"/>
    <w:rsid w:val="5F6C7CDF"/>
    <w:rsid w:val="5FA25FE0"/>
    <w:rsid w:val="613D2F35"/>
    <w:rsid w:val="61AE540E"/>
    <w:rsid w:val="620C0619"/>
    <w:rsid w:val="620D25CC"/>
    <w:rsid w:val="62123E9B"/>
    <w:rsid w:val="62C25536"/>
    <w:rsid w:val="62F22E41"/>
    <w:rsid w:val="637D544A"/>
    <w:rsid w:val="63B34D28"/>
    <w:rsid w:val="641756BD"/>
    <w:rsid w:val="64187DDE"/>
    <w:rsid w:val="64B67287"/>
    <w:rsid w:val="64E37F22"/>
    <w:rsid w:val="653D7FA5"/>
    <w:rsid w:val="66832FAD"/>
    <w:rsid w:val="67280181"/>
    <w:rsid w:val="67AF5C35"/>
    <w:rsid w:val="67B04461"/>
    <w:rsid w:val="683411D4"/>
    <w:rsid w:val="68460921"/>
    <w:rsid w:val="68473938"/>
    <w:rsid w:val="68665CD2"/>
    <w:rsid w:val="6AD93CCF"/>
    <w:rsid w:val="6C3D2933"/>
    <w:rsid w:val="6C434354"/>
    <w:rsid w:val="6D2411F1"/>
    <w:rsid w:val="6DEA27D1"/>
    <w:rsid w:val="6E5F098F"/>
    <w:rsid w:val="6F476056"/>
    <w:rsid w:val="70A62203"/>
    <w:rsid w:val="70B25A71"/>
    <w:rsid w:val="70CF3FA7"/>
    <w:rsid w:val="70D25590"/>
    <w:rsid w:val="71A94AA3"/>
    <w:rsid w:val="71FE6305"/>
    <w:rsid w:val="723D3DE2"/>
    <w:rsid w:val="731E21D2"/>
    <w:rsid w:val="733B3C46"/>
    <w:rsid w:val="73503257"/>
    <w:rsid w:val="73801F1C"/>
    <w:rsid w:val="738805A0"/>
    <w:rsid w:val="7431438C"/>
    <w:rsid w:val="744B3B56"/>
    <w:rsid w:val="755618A1"/>
    <w:rsid w:val="756B36E8"/>
    <w:rsid w:val="76F0071D"/>
    <w:rsid w:val="770A2C09"/>
    <w:rsid w:val="77D959A0"/>
    <w:rsid w:val="78047EB1"/>
    <w:rsid w:val="79AD763F"/>
    <w:rsid w:val="7A5751F6"/>
    <w:rsid w:val="7B4A7247"/>
    <w:rsid w:val="7B6148E4"/>
    <w:rsid w:val="7C054BE2"/>
    <w:rsid w:val="7C9F3AFA"/>
    <w:rsid w:val="7D0710EE"/>
    <w:rsid w:val="7D3A315F"/>
    <w:rsid w:val="7D4B1C96"/>
    <w:rsid w:val="7E0A1D99"/>
    <w:rsid w:val="7EA02A1C"/>
    <w:rsid w:val="7EAE59BE"/>
    <w:rsid w:val="7F621CE0"/>
    <w:rsid w:val="7F8F1E41"/>
    <w:rsid w:val="7F9F1072"/>
    <w:rsid w:val="7FE40CF4"/>
    <w:rsid w:val="7F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宋体" w:hAnsi="宋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_Style 36"/>
    <w:basedOn w:val="1"/>
    <w:next w:val="13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2022-03-01T01:05:00Z</dcterms:created>
  <dc:creator>Administrator</dc:creator>
  <cp:lastModifiedBy>lyc145</cp:lastModifiedBy>
  <dcterms:modified xsi:type="dcterms:W3CDTF">2023-11-03T01:33:14Z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248EE6C424504C3F87E9E5AFBCB996B5</vt:lpwstr>
  </property>
</Properties>
</file>