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18"/>
          <w:szCs w:val="18"/>
          <w:lang w:val="en-US" w:eastAsia="zh-CN"/>
        </w:rPr>
      </w:pPr>
      <w:bookmarkStart w:id="0" w:name="_Hlk33023011"/>
      <w:bookmarkEnd w:id="0"/>
      <w:r>
        <w:rPr>
          <w:rFonts w:hint="eastAsia"/>
          <w:sz w:val="18"/>
          <w:szCs w:val="18"/>
          <w:lang w:val="en-US" w:eastAsia="zh-CN"/>
        </w:rPr>
        <w:t>姓    名：李燕冲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毕业院校：广州体育学院</w:t>
      </w:r>
    </w:p>
    <w:p>
      <w:pPr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学    历：大学本科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专    业：社会体育</w:t>
      </w:r>
    </w:p>
    <w:p>
      <w:pPr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专</w:t>
      </w:r>
      <w:r>
        <w:rPr>
          <w:rFonts w:hint="default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副</w:t>
      </w:r>
      <w:r>
        <w:rPr>
          <w:rFonts w:hint="default"/>
          <w:sz w:val="18"/>
          <w:szCs w:val="18"/>
          <w:lang w:val="en-US" w:eastAsia="zh-CN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>项：足球、田径</w:t>
      </w:r>
    </w:p>
    <w:p>
      <w:pPr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职    称：初中体育与健康一级教师</w:t>
      </w:r>
    </w:p>
    <w:p>
      <w:pPr>
        <w:tabs>
          <w:tab w:val="left" w:pos="3480"/>
        </w:tabs>
        <w:jc w:val="left"/>
        <w:rPr>
          <w:rFonts w:hint="eastAsia" w:ascii="宋体" w:hAnsi="宋体" w:cs="宋体"/>
          <w:color w:val="auto"/>
          <w:kern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sz w:val="27"/>
        </w:rPr>
      </w:pPr>
      <w:r>
        <w:rPr>
          <w:rFonts w:hint="eastAsia"/>
          <w:b/>
          <w:sz w:val="27"/>
        </w:rPr>
        <w:t>课题：</w:t>
      </w:r>
      <w:r>
        <w:rPr>
          <w:rFonts w:hint="eastAsia"/>
          <w:b/>
          <w:sz w:val="27"/>
          <w:lang w:eastAsia="zh-CN"/>
        </w:rPr>
        <w:t>九</w:t>
      </w:r>
      <w:r>
        <w:rPr>
          <w:rFonts w:hint="eastAsia"/>
          <w:b/>
          <w:sz w:val="27"/>
        </w:rPr>
        <w:t>年级《</w:t>
      </w:r>
      <w:r>
        <w:rPr>
          <w:rFonts w:hint="eastAsia" w:cs="Times New Roman"/>
          <w:b/>
          <w:sz w:val="27"/>
          <w:lang w:val="en-US" w:eastAsia="zh-CN"/>
        </w:rPr>
        <w:t>足球运球绕杆射门冲刺</w:t>
      </w:r>
      <w:r>
        <w:rPr>
          <w:rFonts w:hint="eastAsia"/>
          <w:b/>
          <w:sz w:val="27"/>
        </w:rPr>
        <w:t>》教学设计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一、指导思想：</w:t>
      </w:r>
    </w:p>
    <w:p>
      <w:pPr>
        <w:ind w:firstLine="360" w:firstLineChars="2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依据体育与健康课程标准为理论依据，坚持“以人为本健康第一</w:t>
      </w:r>
      <w:r>
        <w:rPr>
          <w:rFonts w:hint="default"/>
          <w:sz w:val="18"/>
          <w:szCs w:val="18"/>
          <w:lang w:val="en-US" w:eastAsia="zh-CN"/>
        </w:rPr>
        <w:t>”</w:t>
      </w:r>
      <w:r>
        <w:rPr>
          <w:rFonts w:hint="eastAsia"/>
          <w:sz w:val="18"/>
          <w:szCs w:val="18"/>
          <w:lang w:val="en-US" w:eastAsia="zh-CN"/>
        </w:rPr>
        <w:t>为指导思想，鼓励学生主动参与，积极学习，培养学生锻炼的意识，注重学生的个性发展，体现学生的主动地位，教师的主导作用，最终是每位学生主动参与积极学习互相学习体现个性，教师积极而论，让每位学生在心理生理技术技能，社会适应能力等方面得到全面发展是每位学生受益，为各方面学习提供一个健康的身体保障。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二、教材分析：</w:t>
      </w:r>
    </w:p>
    <w:p>
      <w:pPr>
        <w:ind w:firstLine="360" w:firstLineChars="2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以健康第一，激发兴趣，学会学习，区别对待的教学理念为指导思想，通过足球运动，可以发展学生身体基本活动能力，提高灵敏、速度、力量、耐力等身体素质和动作的准确性、协调性，增加内脏器官的功能。同时还能培养学生勇敢顽强、机智、果断等优良品质和团结一致、密切配合的集体主义精神。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三、学情分析：</w:t>
      </w:r>
    </w:p>
    <w:p>
      <w:pPr>
        <w:ind w:firstLine="360" w:firstLineChars="2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体育的运动技能虽然有差异，但学生总体身体素质都比较好，组织纪律性和集体荣誉感很强，有比较强的思维能力、创造能力，善于学习，加上学生有较强的创造能力和自学能力，本课采用了讲解、示范、启发、模仿、创新、竞赛等教学方法，以及各种新颖的练习方法。循序渐进、层层深入、层层剖析，充分挖掘每个学生的潜在能力，充</w:t>
      </w:r>
      <w:bookmarkStart w:id="1" w:name="_GoBack"/>
      <w:bookmarkEnd w:id="1"/>
      <w:r>
        <w:rPr>
          <w:rFonts w:hint="eastAsia"/>
          <w:sz w:val="18"/>
          <w:szCs w:val="18"/>
          <w:lang w:val="en-US" w:eastAsia="zh-CN"/>
        </w:rPr>
        <w:t xml:space="preserve">分发挥学生的主体作用，更好地促进学生努力达到教学目标。 </w:t>
      </w:r>
    </w:p>
    <w:p>
      <w:pPr>
        <w:widowControl/>
        <w:spacing w:line="480" w:lineRule="atLeast"/>
        <w:jc w:val="left"/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21"/>
          <w:szCs w:val="21"/>
        </w:rPr>
        <w:t>四、教学目标：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1.运动能力：</w:t>
      </w:r>
      <w:r>
        <w:rPr>
          <w:rFonts w:hint="default"/>
          <w:sz w:val="18"/>
          <w:szCs w:val="18"/>
          <w:lang w:val="en-US" w:eastAsia="zh-CN"/>
        </w:rPr>
        <w:t>90%</w:t>
      </w:r>
      <w:r>
        <w:rPr>
          <w:rFonts w:hint="eastAsia"/>
          <w:sz w:val="18"/>
          <w:szCs w:val="18"/>
          <w:lang w:val="en-US" w:eastAsia="zh-CN"/>
        </w:rPr>
        <w:t>学生能撑握足球运球绕杆的动作技术要领。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2.健康行为：通过足练习，提高学生灵敏、速度、力量、耐力等身体素质和动作的准确性、协调性，增加内脏器官的功能。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3.体育品德：培养学生勇敢顽强、机智、果断等优良品质和团结合作精神。</w:t>
      </w:r>
    </w:p>
    <w:p>
      <w:pPr>
        <w:rPr>
          <w:rFonts w:hint="eastAsia" w:ascii="宋体" w:hAnsi="宋体" w:cs="宋体"/>
          <w:color w:val="000000"/>
          <w:sz w:val="18"/>
          <w:szCs w:val="18"/>
          <w:lang w:val="en-US" w:eastAsia="zh-CN"/>
        </w:rPr>
      </w:pPr>
      <w:r>
        <w:rPr>
          <w:rFonts w:hint="eastAsia"/>
          <w:b/>
          <w:bCs/>
        </w:rPr>
        <w:t>五、</w:t>
      </w:r>
      <w:r>
        <w:rPr>
          <w:rFonts w:hint="eastAsia" w:ascii="宋体" w:hAnsi="宋体"/>
          <w:b/>
          <w:bCs/>
          <w:szCs w:val="21"/>
        </w:rPr>
        <w:t>重点：</w:t>
      </w:r>
      <w:r>
        <w:rPr>
          <w:rFonts w:hint="eastAsia"/>
          <w:sz w:val="18"/>
          <w:szCs w:val="18"/>
          <w:lang w:val="en-US" w:eastAsia="zh-CN"/>
        </w:rPr>
        <w:t>过杆和射门时机的掌握</w:t>
      </w:r>
    </w:p>
    <w:p>
      <w:pPr>
        <w:ind w:firstLine="422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难点：</w:t>
      </w:r>
      <w:r>
        <w:rPr>
          <w:rFonts w:hint="eastAsia"/>
          <w:sz w:val="18"/>
          <w:szCs w:val="18"/>
          <w:lang w:val="en-US" w:eastAsia="zh-CN"/>
        </w:rPr>
        <w:t>过杆节奏的控制</w:t>
      </w:r>
    </w:p>
    <w:p>
      <w:pPr>
        <w:ind w:firstLine="420" w:firstLineChars="200"/>
        <w:rPr>
          <w:rFonts w:hint="eastAsia" w:ascii="宋体" w:hAnsi="宋体" w:eastAsia="宋体" w:cs="宋体"/>
          <w:color w:val="auto"/>
          <w:kern w:val="0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教学</w:t>
      </w:r>
      <w:r>
        <w:rPr>
          <w:rFonts w:hint="eastAsia"/>
          <w:b/>
          <w:bCs/>
        </w:rPr>
        <w:t>方法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1.教法:</w:t>
      </w:r>
    </w:p>
    <w:p>
      <w:pPr>
        <w:jc w:val="left"/>
        <w:rPr>
          <w:rFonts w:hint="default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(</w:t>
      </w:r>
      <w:r>
        <w:rPr>
          <w:rFonts w:hint="eastAsia"/>
          <w:sz w:val="18"/>
          <w:szCs w:val="18"/>
          <w:lang w:val="en-US" w:eastAsia="zh-CN"/>
        </w:rPr>
        <w:t>1).讲解运球绕杆的时间和节奏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(</w:t>
      </w:r>
      <w:r>
        <w:rPr>
          <w:rFonts w:hint="eastAsia"/>
          <w:sz w:val="18"/>
          <w:szCs w:val="18"/>
          <w:lang w:val="en-US" w:eastAsia="zh-CN"/>
        </w:rPr>
        <w:t>2).给学生做正确示范动作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(</w:t>
      </w:r>
      <w:r>
        <w:rPr>
          <w:rFonts w:hint="eastAsia"/>
          <w:sz w:val="18"/>
          <w:szCs w:val="18"/>
          <w:lang w:val="en-US" w:eastAsia="zh-CN"/>
        </w:rPr>
        <w:t>3).学生练习时，巡回辅导，纠正错误动作</w:t>
      </w:r>
    </w:p>
    <w:p>
      <w:pPr>
        <w:jc w:val="left"/>
        <w:rPr>
          <w:rFonts w:hint="eastAsia" w:eastAsia="宋体" w:cs="Times New Roman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2.学法：学生听讲后探究学生，自主学习，分小组合作学习 。</w:t>
      </w:r>
      <w:r>
        <w:rPr>
          <w:rFonts w:hint="eastAsia"/>
        </w:rPr>
        <w:cr/>
      </w:r>
      <w:r>
        <w:rPr>
          <w:rFonts w:hint="eastAsia"/>
          <w:b/>
          <w:bCs/>
        </w:rPr>
        <w:t>七、教学流程：</w:t>
      </w:r>
      <w:r>
        <w:rPr>
          <w:rFonts w:hint="eastAsia"/>
          <w:sz w:val="18"/>
          <w:szCs w:val="18"/>
          <w:lang w:val="en-US" w:eastAsia="zh-CN"/>
        </w:rPr>
        <w:t>集合——布置学习目标——布置学习内容——足球操——直线运球——绕地下标志点练习——分组练习足球绕杆射门冲刺——足球绕杆竞赛——素质练习——放松——小结——下课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八、教学过程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1.常规内容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2.</w:t>
      </w:r>
      <w:r>
        <w:rPr>
          <w:rFonts w:hint="eastAsia"/>
          <w:sz w:val="18"/>
          <w:szCs w:val="18"/>
          <w:lang w:val="en-US" w:eastAsia="zh-CN"/>
        </w:rPr>
        <w:t>足球操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3.</w:t>
      </w:r>
      <w:r>
        <w:rPr>
          <w:rFonts w:hint="eastAsia"/>
          <w:sz w:val="18"/>
          <w:szCs w:val="18"/>
          <w:lang w:val="en-US" w:eastAsia="zh-CN"/>
        </w:rPr>
        <w:t>直线运球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4.</w:t>
      </w:r>
      <w:r>
        <w:rPr>
          <w:rFonts w:hint="eastAsia"/>
          <w:sz w:val="18"/>
          <w:szCs w:val="18"/>
          <w:lang w:val="en-US" w:eastAsia="zh-CN"/>
        </w:rPr>
        <w:t>绕地下标志点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5</w:t>
      </w:r>
      <w:r>
        <w:rPr>
          <w:rFonts w:hint="eastAsia"/>
          <w:sz w:val="18"/>
          <w:szCs w:val="18"/>
          <w:lang w:val="en-US" w:eastAsia="zh-CN"/>
        </w:rPr>
        <w:t>.足球运球绕杆和射门练习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  <w:lang w:val="en-US" w:eastAsia="zh-CN"/>
        </w:rPr>
        <w:t>.足球运球绕杆竞赛</w:t>
      </w:r>
    </w:p>
    <w:p>
      <w:pPr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  <w:lang w:val="en-US" w:eastAsia="zh-CN"/>
        </w:rPr>
        <w:t>.莱格尔跑</w:t>
      </w:r>
    </w:p>
    <w:p>
      <w:pPr>
        <w:jc w:val="left"/>
        <w:rPr>
          <w:rFonts w:hint="default" w:eastAsia="宋体" w:cs="Times New Roman"/>
          <w:lang w:val="en-US" w:eastAsia="zh-CN"/>
        </w:rPr>
      </w:pPr>
      <w:r>
        <w:rPr>
          <w:rFonts w:hint="default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  <w:lang w:val="en-US" w:eastAsia="zh-CN"/>
        </w:rPr>
        <w:t>.放松运动，小结，表彰个性，下课。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九、</w:t>
      </w:r>
      <w:r>
        <w:rPr>
          <w:rFonts w:hint="eastAsia"/>
          <w:b/>
          <w:bCs/>
        </w:rPr>
        <w:t>课后反思：</w:t>
      </w:r>
    </w:p>
    <w:p>
      <w:pPr>
        <w:ind w:firstLine="360" w:firstLineChars="200"/>
        <w:jc w:val="lef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从教学时间上来看，我充分利用了课堂上的每一分钟， 从课的开始到课的结束部分，没有出现提前下课或者拖堂的现象，相对于前期上课而言，这是一大进步。从教学环节上看，各环节之间衔接比较紧密，没有出现环节遗漏的现象，也没有出现环节颠倒的现象，课堂秩序非常合理，没有出现过与死气沉沉的现象也没有出现活泼乱动的现象，整个教学过程中学生们于老师之间的交流就特别的顺利，在正确的时间正确的环节同学们都积极的进行了练习。不足之处是场地设置过大，虽然效率提高了，但很难兼顾到每一位学生。</w:t>
      </w:r>
    </w:p>
    <w:p>
      <w:pPr>
        <w:rPr>
          <w:rFonts w:hint="eastAsia"/>
          <w:b/>
          <w:bCs/>
        </w:rPr>
      </w:pPr>
    </w:p>
    <w:p>
      <w:pPr>
        <w:jc w:val="center"/>
        <w:rPr>
          <w:rFonts w:hint="eastAsia"/>
          <w:b/>
          <w:sz w:val="25"/>
        </w:rPr>
      </w:pPr>
      <w:r>
        <w:rPr>
          <w:rFonts w:hint="eastAsia"/>
          <w:b/>
          <w:sz w:val="25"/>
          <w:lang w:eastAsia="zh-CN"/>
        </w:rPr>
        <w:t>九</w:t>
      </w:r>
      <w:r>
        <w:rPr>
          <w:rFonts w:hint="eastAsia"/>
          <w:b/>
          <w:sz w:val="25"/>
        </w:rPr>
        <w:t>年级《</w:t>
      </w:r>
      <w:r>
        <w:rPr>
          <w:rFonts w:hint="eastAsia"/>
          <w:b/>
          <w:sz w:val="25"/>
          <w:lang w:eastAsia="zh-CN"/>
        </w:rPr>
        <w:t>足球</w:t>
      </w:r>
      <w:r>
        <w:rPr>
          <w:rFonts w:hint="eastAsia"/>
          <w:b/>
          <w:sz w:val="25"/>
        </w:rPr>
        <w:t>》单元课时计划</w:t>
      </w:r>
    </w:p>
    <w:tbl>
      <w:tblPr>
        <w:tblStyle w:val="7"/>
        <w:tblpPr w:leftFromText="180" w:rightFromText="180" w:vertAnchor="text" w:horzAnchor="page" w:tblpX="930" w:tblpY="645"/>
        <w:tblOverlap w:val="never"/>
        <w:tblW w:w="105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730"/>
        <w:gridCol w:w="491"/>
        <w:gridCol w:w="10"/>
        <w:gridCol w:w="631"/>
        <w:gridCol w:w="1503"/>
        <w:gridCol w:w="525"/>
        <w:gridCol w:w="358"/>
        <w:gridCol w:w="1307"/>
        <w:gridCol w:w="177"/>
        <w:gridCol w:w="844"/>
        <w:gridCol w:w="1171"/>
        <w:gridCol w:w="37"/>
        <w:gridCol w:w="22"/>
        <w:gridCol w:w="689"/>
        <w:gridCol w:w="140"/>
        <w:gridCol w:w="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课时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课题</w:t>
            </w:r>
          </w:p>
        </w:tc>
        <w:tc>
          <w:tcPr>
            <w:tcW w:w="389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重难点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1-2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脚内侧运球</w:t>
            </w:r>
          </w:p>
        </w:tc>
        <w:tc>
          <w:tcPr>
            <w:tcW w:w="389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脚内侧运球时的脚球部位。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控球时身体的协调性。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脚内侧传接球</w:t>
            </w:r>
          </w:p>
        </w:tc>
        <w:tc>
          <w:tcPr>
            <w:tcW w:w="3894" w:type="dxa"/>
            <w:gridSpan w:val="6"/>
            <w:noWrap w:val="0"/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434343"/>
                <w:kern w:val="0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脚内侧传接球时的脚触球部位。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传球时脚的动作与身体的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-6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运球绕杆</w:t>
            </w:r>
          </w:p>
        </w:tc>
        <w:tc>
          <w:tcPr>
            <w:tcW w:w="3894" w:type="dxa"/>
            <w:gridSpan w:val="6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过杆时机的掌握 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过杆节奏的控制。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7-8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运动绕杆射门</w:t>
            </w:r>
          </w:p>
        </w:tc>
        <w:tc>
          <w:tcPr>
            <w:tcW w:w="3894" w:type="dxa"/>
            <w:gridSpan w:val="6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射门时机的掌握 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过杆节奏的控制。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9-10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运动绕杆射门冲刺</w:t>
            </w:r>
          </w:p>
        </w:tc>
        <w:tc>
          <w:tcPr>
            <w:tcW w:w="3894" w:type="dxa"/>
            <w:gridSpan w:val="6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过杆和射门时机的掌握。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18"/>
                <w:szCs w:val="18"/>
                <w:lang w:val="en-US" w:eastAsia="zh-CN"/>
              </w:rPr>
              <w:t>过杆节奏的控制。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  <w:t>11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-12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颠球</w:t>
            </w:r>
          </w:p>
        </w:tc>
        <w:tc>
          <w:tcPr>
            <w:tcW w:w="3894" w:type="dxa"/>
            <w:gridSpan w:val="6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颠球部位准确性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颠球时动作协调、自然。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13-14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无球跑和踢反弹球</w:t>
            </w:r>
          </w:p>
        </w:tc>
        <w:tc>
          <w:tcPr>
            <w:tcW w:w="3894" w:type="dxa"/>
            <w:gridSpan w:val="6"/>
            <w:noWrap w:val="0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正常掌握S型路线。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反弹球力度的控制。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  <w:t>15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-16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颠球、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  <w:t>无球跑和踢反弹球组合</w:t>
            </w:r>
          </w:p>
        </w:tc>
        <w:tc>
          <w:tcPr>
            <w:tcW w:w="3894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颠球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的速度。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反弹球的方向把控。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17-18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足球中考整套练习</w:t>
            </w:r>
          </w:p>
        </w:tc>
        <w:tc>
          <w:tcPr>
            <w:tcW w:w="3894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434343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初步熟悉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考试的路线。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各环节熟练应用不出错。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4"/>
          <w:wAfter w:w="1635" w:type="dxa"/>
          <w:trHeight w:val="737" w:hRule="atLeast"/>
        </w:trPr>
        <w:tc>
          <w:tcPr>
            <w:tcW w:w="2345" w:type="dxa"/>
            <w:gridSpan w:val="4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第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val="en-US" w:eastAsia="zh-CN"/>
              </w:rPr>
              <w:t>9-30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课</w:t>
            </w:r>
          </w:p>
        </w:tc>
        <w:tc>
          <w:tcPr>
            <w:tcW w:w="2659" w:type="dxa"/>
            <w:gridSpan w:val="3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足球中考整套练习</w:t>
            </w:r>
          </w:p>
        </w:tc>
        <w:tc>
          <w:tcPr>
            <w:tcW w:w="3894" w:type="dxa"/>
            <w:gridSpan w:val="6"/>
            <w:vAlign w:val="center"/>
          </w:tcPr>
          <w:p>
            <w:pPr>
              <w:rPr>
                <w:rFonts w:hint="eastAsia" w:asciiTheme="majorEastAsia" w:hAnsiTheme="majorEastAsia" w:eastAsiaTheme="majorEastAsia" w:cstheme="majorEastAsia"/>
                <w:color w:val="43434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重点：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熟练考试的路线。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</w:rPr>
              <w:t>难点：</w:t>
            </w:r>
            <w:r>
              <w:rPr>
                <w:rFonts w:hint="eastAsia" w:asciiTheme="majorEastAsia" w:hAnsiTheme="majorEastAsia" w:eastAsiaTheme="majorEastAsia" w:cstheme="majorEastAsia"/>
                <w:sz w:val="18"/>
                <w:szCs w:val="18"/>
                <w:lang w:eastAsia="zh-CN"/>
              </w:rPr>
              <w:t>各环节熟练应用不出错。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0533" w:type="dxa"/>
            <w:gridSpan w:val="17"/>
            <w:tcBorders>
              <w:top w:val="single" w:color="FFFFFF" w:sz="4" w:space="0"/>
              <w:left w:val="single" w:color="FFFFFF" w:sz="4" w:space="0"/>
              <w:right w:val="single" w:color="FFFFFF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sz w:val="27"/>
                <w:lang w:val="en-US" w:eastAsia="zh-CN"/>
              </w:rPr>
            </w:pPr>
            <w:r>
              <w:rPr>
                <w:rFonts w:hint="eastAsia"/>
                <w:b/>
                <w:sz w:val="27"/>
              </w:rPr>
              <w:t>《</w:t>
            </w:r>
            <w:r>
              <w:rPr>
                <w:rFonts w:hint="eastAsia" w:cs="Times New Roman"/>
                <w:b/>
                <w:sz w:val="27"/>
                <w:lang w:val="en-US" w:eastAsia="zh-CN"/>
              </w:rPr>
              <w:t>足球运球绕杆射门冲刺</w:t>
            </w:r>
            <w:r>
              <w:rPr>
                <w:rFonts w:hint="eastAsia"/>
                <w:b/>
                <w:sz w:val="27"/>
              </w:rPr>
              <w:t>》</w:t>
            </w:r>
            <w:r>
              <w:rPr>
                <w:rFonts w:hint="eastAsia"/>
                <w:b/>
                <w:sz w:val="27"/>
                <w:lang w:val="en-US" w:eastAsia="zh-CN"/>
              </w:rPr>
              <w:t>教案</w:t>
            </w:r>
          </w:p>
          <w:p>
            <w:pPr>
              <w:jc w:val="center"/>
              <w:rPr>
                <w:rFonts w:hint="default" w:eastAsia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（水平四）</w:t>
            </w:r>
          </w:p>
          <w:p>
            <w:pPr>
              <w:spacing w:line="360" w:lineRule="auto"/>
              <w:ind w:firstLine="420"/>
              <w:jc w:val="left"/>
              <w:rPr>
                <w:rFonts w:hint="default" w:ascii="楷体" w:hAnsi="楷体" w:eastAsia="楷体" w:cs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年级：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>九年级</w:t>
            </w:r>
            <w:r>
              <w:rPr>
                <w:b/>
                <w:bCs/>
                <w:sz w:val="24"/>
                <w:u w:val="single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班级：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4 </w:t>
            </w:r>
            <w:r>
              <w:rPr>
                <w:b/>
                <w:bCs/>
                <w:sz w:val="24"/>
                <w:u w:val="single"/>
              </w:rPr>
              <w:t xml:space="preserve">   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任课教师：</w:t>
            </w:r>
            <w:r>
              <w:rPr>
                <w:rFonts w:hint="eastAsia"/>
                <w:b/>
                <w:bCs/>
                <w:sz w:val="24"/>
                <w:u w:val="single"/>
              </w:rPr>
              <w:t xml:space="preserve"> </w:t>
            </w:r>
            <w:r>
              <w:rPr>
                <w:b/>
                <w:bCs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>李燕冲</w:t>
            </w:r>
            <w:r>
              <w:rPr>
                <w:b/>
                <w:bCs/>
                <w:sz w:val="24"/>
                <w:u w:val="single"/>
              </w:rPr>
              <w:t xml:space="preserve">  </w:t>
            </w:r>
            <w:r>
              <w:rPr>
                <w:rFonts w:ascii="楷体" w:hAnsi="楷体" w:eastAsia="楷体" w:cs="宋体"/>
                <w:b/>
                <w:bCs/>
              </w:rPr>
              <w:t xml:space="preserve">   </w:t>
            </w:r>
            <w:r>
              <w:rPr>
                <w:rFonts w:hint="eastAsia" w:ascii="楷体" w:hAnsi="楷体" w:eastAsia="楷体" w:cs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第 </w:t>
            </w:r>
            <w:r>
              <w:rPr>
                <w:rFonts w:hint="eastAsia"/>
                <w:b/>
                <w:bCs/>
                <w:sz w:val="24"/>
                <w:u w:val="single"/>
                <w:lang w:val="en-US" w:eastAsia="zh-CN"/>
              </w:rPr>
              <w:t xml:space="preserve">  20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次课</w:t>
            </w:r>
          </w:p>
          <w:p>
            <w:pPr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主题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宋体" w:cs="仿宋"/>
                <w:b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足球运球绕杆射门冲刺</w:t>
            </w:r>
          </w:p>
        </w:tc>
        <w:tc>
          <w:tcPr>
            <w:tcW w:w="64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单元课次</w:t>
            </w:r>
          </w:p>
        </w:tc>
        <w:tc>
          <w:tcPr>
            <w:tcW w:w="1503" w:type="dxa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szCs w:val="21"/>
                <w:lang w:val="en-US" w:eastAsia="zh-CN"/>
              </w:rPr>
              <w:t>0</w:t>
            </w:r>
          </w:p>
        </w:tc>
        <w:tc>
          <w:tcPr>
            <w:tcW w:w="8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年级</w:t>
            </w:r>
          </w:p>
        </w:tc>
        <w:tc>
          <w:tcPr>
            <w:tcW w:w="148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  <w:lang w:val="en-US" w:eastAsia="zh-CN"/>
              </w:rPr>
              <w:t>九</w:t>
            </w:r>
          </w:p>
        </w:tc>
        <w:tc>
          <w:tcPr>
            <w:tcW w:w="84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班级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68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人数</w:t>
            </w:r>
          </w:p>
        </w:tc>
        <w:tc>
          <w:tcPr>
            <w:tcW w:w="924" w:type="dxa"/>
            <w:gridSpan w:val="2"/>
            <w:vAlign w:val="center"/>
          </w:tcPr>
          <w:p>
            <w:pPr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  <w:t xml:space="preserve">  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学习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目标</w:t>
            </w:r>
          </w:p>
        </w:tc>
        <w:tc>
          <w:tcPr>
            <w:tcW w:w="9419" w:type="dxa"/>
            <w:gridSpan w:val="16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1.运动能力：</w:t>
            </w:r>
            <w:r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  <w:t>90%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学生能撑握足球运球绕杆的动作技术要领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eastAsia="zh-CN"/>
              </w:rPr>
              <w:t>。</w:t>
            </w:r>
          </w:p>
          <w:p>
            <w:pPr>
              <w:jc w:val="left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2.健康行为：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通过足练习，提高学生灵敏、速度、力量、耐力等身体素质和动作的准确性、协调性，增加内脏器官的功能。</w:t>
            </w:r>
          </w:p>
          <w:p>
            <w:pPr>
              <w:jc w:val="left"/>
              <w:rPr>
                <w:rFonts w:hint="eastAsia" w:ascii="宋体" w:hAnsi="宋体" w:eastAsia="宋体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3.体育品德</w:t>
            </w:r>
            <w:r>
              <w:rPr>
                <w:rFonts w:hint="eastAsia" w:ascii="宋体" w:hAnsi="宋体"/>
                <w:sz w:val="18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培养学生勇敢顽强、机智、果断等优良品质和团结合作精神。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主学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内容</w:t>
            </w:r>
          </w:p>
        </w:tc>
        <w:tc>
          <w:tcPr>
            <w:tcW w:w="9419" w:type="dxa"/>
            <w:gridSpan w:val="16"/>
            <w:vAlign w:val="center"/>
          </w:tcPr>
          <w:p>
            <w:pPr>
              <w:jc w:val="left"/>
              <w:rPr>
                <w:rFonts w:hint="default" w:ascii="宋体" w:hAnsi="宋体" w:eastAsia="宋体"/>
                <w:b/>
                <w:bCs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足球运球绕杆射门冲刺  素质练习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11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重难点</w:t>
            </w: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学生学习</w:t>
            </w:r>
          </w:p>
        </w:tc>
        <w:tc>
          <w:tcPr>
            <w:tcW w:w="8689" w:type="dxa"/>
            <w:gridSpan w:val="15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自主学习，合作学习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教学内容</w:t>
            </w:r>
          </w:p>
        </w:tc>
        <w:tc>
          <w:tcPr>
            <w:tcW w:w="8689" w:type="dxa"/>
            <w:gridSpan w:val="15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重点：过杆和射门时机的掌握    难点：过杆节奏的控制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教学组织</w:t>
            </w:r>
          </w:p>
        </w:tc>
        <w:tc>
          <w:tcPr>
            <w:tcW w:w="8689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课堂常规——足球操——直线运球——绕地下标志点练习——</w:t>
            </w: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分组练习足球绕杆射门冲刺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——足球绕杆竞赛——素质练习——放松——小结——下课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21"/>
              </w:rPr>
              <w:t>教学方法</w:t>
            </w:r>
          </w:p>
        </w:tc>
        <w:tc>
          <w:tcPr>
            <w:tcW w:w="8689" w:type="dxa"/>
            <w:gridSpan w:val="15"/>
            <w:vAlign w:val="center"/>
          </w:tcPr>
          <w:p>
            <w:pPr>
              <w:jc w:val="left"/>
              <w:rPr>
                <w:rFonts w:hint="default" w:ascii="仿宋" w:hAnsi="仿宋" w:eastAsia="宋体" w:cs="仿宋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  <w:t>讲授法，练习法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安全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保障</w:t>
            </w:r>
          </w:p>
        </w:tc>
        <w:tc>
          <w:tcPr>
            <w:tcW w:w="4248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检测场地不留隐患，观察课堂实时动态。</w:t>
            </w:r>
          </w:p>
        </w:tc>
        <w:tc>
          <w:tcPr>
            <w:tcW w:w="1307" w:type="dxa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场地器材</w:t>
            </w:r>
          </w:p>
        </w:tc>
        <w:tc>
          <w:tcPr>
            <w:tcW w:w="3864" w:type="dxa"/>
            <w:gridSpan w:val="8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足球40个，扩音器1个，标志桶若干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11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课的结构与时间(分钟)</w:t>
            </w:r>
          </w:p>
        </w:tc>
        <w:tc>
          <w:tcPr>
            <w:tcW w:w="1862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D0D0D"/>
                <w:szCs w:val="21"/>
              </w:rPr>
              <w:t>教学内容</w:t>
            </w:r>
          </w:p>
        </w:tc>
        <w:tc>
          <w:tcPr>
            <w:tcW w:w="3693" w:type="dxa"/>
            <w:gridSpan w:val="4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教与学的方法</w:t>
            </w:r>
          </w:p>
        </w:tc>
        <w:tc>
          <w:tcPr>
            <w:tcW w:w="2192" w:type="dxa"/>
            <w:gridSpan w:val="3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Cs w:val="21"/>
                <w:highlight w:val="green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组织形式</w:t>
            </w:r>
          </w:p>
        </w:tc>
        <w:tc>
          <w:tcPr>
            <w:tcW w:w="167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运动负荷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114" w:type="dxa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862" w:type="dxa"/>
            <w:gridSpan w:val="4"/>
            <w:vMerge w:val="continue"/>
            <w:vAlign w:val="center"/>
          </w:tcPr>
          <w:p>
            <w:pPr>
              <w:spacing w:line="2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3693" w:type="dxa"/>
            <w:gridSpan w:val="4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2192" w:type="dxa"/>
            <w:gridSpan w:val="3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888" w:type="dxa"/>
            <w:gridSpan w:val="4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  <w:t>时间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  <w:t>(分钟)</w:t>
            </w:r>
          </w:p>
        </w:tc>
        <w:tc>
          <w:tcPr>
            <w:tcW w:w="784" w:type="dxa"/>
            <w:vAlign w:val="center"/>
          </w:tcPr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  <w:t>强度</w:t>
            </w:r>
          </w:p>
          <w:p>
            <w:pPr>
              <w:widowControl/>
              <w:wordWrap w:val="0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16"/>
                <w:szCs w:val="16"/>
                <w:lang w:bidi="ar"/>
              </w:rPr>
              <w:t>(次/分)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开始部分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激趣导学</w:t>
            </w:r>
          </w:p>
        </w:tc>
        <w:tc>
          <w:tcPr>
            <w:tcW w:w="1862" w:type="dxa"/>
            <w:gridSpan w:val="4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>课堂常规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1.体育委员整队，清点人数，安排见习生。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2.师生问好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3.宣布本节课内容。</w:t>
            </w:r>
          </w:p>
        </w:tc>
        <w:tc>
          <w:tcPr>
            <w:tcW w:w="3693" w:type="dxa"/>
            <w:gridSpan w:val="4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一、1、教师提前到场，准备好场地器材。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2、接受体育委员报告，向学生问好。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3、教师精神饱满，学生做到快、静、齐集合。</w:t>
            </w:r>
          </w:p>
          <w:p>
            <w:pPr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2" w:type="dxa"/>
            <w:gridSpan w:val="3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一、1、教师提前布置场地。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2、体育委员整队，检查汇报人数。队行：四排队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△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×××××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×××××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○○○○○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○○○○○</w:t>
            </w:r>
          </w:p>
          <w:p>
            <w:pPr>
              <w:jc w:val="left"/>
              <w:rPr>
                <w:rFonts w:ascii="仿宋" w:hAnsi="仿宋" w:eastAsia="仿宋"/>
              </w:rPr>
            </w:pPr>
          </w:p>
        </w:tc>
        <w:tc>
          <w:tcPr>
            <w:tcW w:w="888" w:type="dxa"/>
            <w:gridSpan w:val="4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2’</w:t>
            </w:r>
          </w:p>
        </w:tc>
        <w:tc>
          <w:tcPr>
            <w:tcW w:w="784" w:type="dxa"/>
          </w:tcPr>
          <w:p>
            <w:pPr>
              <w:widowControl/>
              <w:adjustRightInd w:val="0"/>
              <w:snapToGrid w:val="0"/>
              <w:spacing w:line="260" w:lineRule="exact"/>
              <w:jc w:val="left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准备部分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增趣促学</w:t>
            </w:r>
          </w:p>
        </w:tc>
        <w:tc>
          <w:tcPr>
            <w:tcW w:w="1862" w:type="dxa"/>
            <w:gridSpan w:val="4"/>
          </w:tcPr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足球操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2"/>
              </w:numPr>
              <w:adjustRightInd w:val="0"/>
              <w:snapToGrid w:val="0"/>
              <w:spacing w:line="260" w:lineRule="exact"/>
              <w:ind w:left="0" w:leftChars="0" w:firstLine="0" w:firstLineChars="0"/>
              <w:jc w:val="both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直线运球</w:t>
            </w: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widowControl/>
              <w:numPr>
                <w:ilvl w:val="0"/>
                <w:numId w:val="0"/>
              </w:numPr>
              <w:adjustRightInd w:val="0"/>
              <w:snapToGrid w:val="0"/>
              <w:spacing w:line="260" w:lineRule="exact"/>
              <w:jc w:val="both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三、绕地下标志点</w:t>
            </w:r>
          </w:p>
        </w:tc>
        <w:tc>
          <w:tcPr>
            <w:tcW w:w="3693" w:type="dxa"/>
            <w:gridSpan w:val="4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一、足球操：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①左脚前后拉球；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②右脚前后拉球；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③左脚左右拉球；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④右脚左右拉球；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⑤交替踩球；    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⑥踩球转圈。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⑦左右脚拉球    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⑧左右脚拨球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学生分成四组进行运球。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学生分成四组进行运球绕标志点。</w:t>
            </w:r>
          </w:p>
          <w:p>
            <w:pPr>
              <w:jc w:val="left"/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192" w:type="dxa"/>
            <w:gridSpan w:val="3"/>
          </w:tcPr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△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×××××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×××××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○○○○○</w:t>
            </w:r>
          </w:p>
          <w:p>
            <w:pPr>
              <w:jc w:val="center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○○○○○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304165</wp:posOffset>
                  </wp:positionV>
                  <wp:extent cx="1254760" cy="747395"/>
                  <wp:effectExtent l="0" t="0" r="14605" b="2540"/>
                  <wp:wrapNone/>
                  <wp:docPr id="3" name="图片 3" descr="169728665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9728665513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254760" cy="747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55245</wp:posOffset>
                      </wp:positionV>
                      <wp:extent cx="981075" cy="124460"/>
                      <wp:effectExtent l="0" t="0" r="9525" b="889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3942080" y="1052830"/>
                                <a:ext cx="981075" cy="124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.25pt;margin-top:4.35pt;height:9.8pt;width:77.25pt;z-index:251660288;mso-width-relative:page;mso-height-relative:page;" fillcolor="#FFFFFF [3201]" filled="t" stroked="f" coordsize="21600,21600" o:gfxdata="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PoKXKtIAAAAH&#10;AQAADwAAAAAAAAABACAAAAAiAAAAZHJzL2Rvd25yZXYueG1sUEsBAhQAFAAAAAgAh07iQAcxb6Rb&#10;AgAAmgQAAA4AAAAAAAAAAQAgAAAAIQEAAGRycy9lMm9Eb2MueG1sUEsFBgAAAAAGAAYAWQEAAO4F&#10;AAAAAA==&#10;">
                      <v:fill on="t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</w:tc>
        <w:tc>
          <w:tcPr>
            <w:tcW w:w="888" w:type="dxa"/>
            <w:gridSpan w:val="4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4’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4’</w:t>
            </w:r>
          </w:p>
        </w:tc>
        <w:tc>
          <w:tcPr>
            <w:tcW w:w="784" w:type="dxa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0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基本部分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  <w:t>素养提升</w:t>
            </w:r>
          </w:p>
        </w:tc>
        <w:tc>
          <w:tcPr>
            <w:tcW w:w="1862" w:type="dxa"/>
            <w:gridSpan w:val="4"/>
          </w:tcPr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一、足球运球绕杆和射门练习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二、足球运球绕杆竞赛</w:t>
            </w: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eastAsia"/>
                <w:sz w:val="18"/>
                <w:szCs w:val="18"/>
              </w:rPr>
            </w:pP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三、莱格尔跑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693" w:type="dxa"/>
            <w:gridSpan w:val="4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分四小组进行足球运球绕杆射门冲刺练习。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教师讲解示范过杆的时机，特别是第5，6杆的时机和射门时球的位置。</w:t>
            </w:r>
          </w:p>
          <w:p>
            <w:pPr>
              <w:numPr>
                <w:ilvl w:val="0"/>
                <w:numId w:val="3"/>
              </w:num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教师讲解示范过杆节奏。</w:t>
            </w:r>
          </w:p>
          <w:p>
            <w:pPr>
              <w:rPr>
                <w:rFonts w:hint="default"/>
                <w:sz w:val="18"/>
                <w:szCs w:val="18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eastAsia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分成四小组进行足球运球绕杆比赛，每组一个球，当每组的第一位同学运球绕完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根杆后快速直线运球交到下一位同学，比赛完的同学排到队尾，如此往复，直到全队完成比赛结束，用时最少获胜。</w:t>
            </w:r>
          </w:p>
          <w:p>
            <w:pPr>
              <w:ind w:firstLine="270" w:firstLineChars="150"/>
              <w:rPr>
                <w:rFonts w:hint="eastAsia"/>
                <w:sz w:val="18"/>
                <w:szCs w:val="18"/>
              </w:rPr>
            </w:pPr>
          </w:p>
          <w:p>
            <w:pPr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学生听音乐进行15米往返跑。</w:t>
            </w:r>
          </w:p>
        </w:tc>
        <w:tc>
          <w:tcPr>
            <w:tcW w:w="2192" w:type="dxa"/>
            <w:gridSpan w:val="3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84455</wp:posOffset>
                  </wp:positionV>
                  <wp:extent cx="1327785" cy="963930"/>
                  <wp:effectExtent l="0" t="0" r="5715" b="7620"/>
                  <wp:wrapNone/>
                  <wp:docPr id="6" name="图片 6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1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778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59055</wp:posOffset>
                  </wp:positionV>
                  <wp:extent cx="1292860" cy="1285240"/>
                  <wp:effectExtent l="0" t="0" r="2540" b="10160"/>
                  <wp:wrapNone/>
                  <wp:docPr id="7" name="图片 7" descr="未标题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未标题-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860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宋体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学生一字排开，进行15米往返跑。</w:t>
            </w:r>
          </w:p>
        </w:tc>
        <w:tc>
          <w:tcPr>
            <w:tcW w:w="888" w:type="dxa"/>
            <w:gridSpan w:val="4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13’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5’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9’</w:t>
            </w:r>
          </w:p>
        </w:tc>
        <w:tc>
          <w:tcPr>
            <w:tcW w:w="784" w:type="dxa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0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145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szCs w:val="21"/>
              </w:rPr>
              <w:t>结束部分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放松恢复</w:t>
            </w:r>
          </w:p>
        </w:tc>
        <w:tc>
          <w:tcPr>
            <w:tcW w:w="1862" w:type="dxa"/>
            <w:gridSpan w:val="4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一、整理运动</w:t>
            </w:r>
          </w:p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二、小结</w:t>
            </w:r>
          </w:p>
        </w:tc>
        <w:tc>
          <w:tcPr>
            <w:tcW w:w="3693" w:type="dxa"/>
            <w:gridSpan w:val="4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一、教师领做放松操，领操位置好，动作正确，姿势优美。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二、本课小结，讲评，及时表扬先进，鼓励后进。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三、收拾器材，师生再见。</w:t>
            </w:r>
          </w:p>
        </w:tc>
        <w:tc>
          <w:tcPr>
            <w:tcW w:w="2192" w:type="dxa"/>
            <w:gridSpan w:val="3"/>
          </w:tcPr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一、1、学生四列横队跟随教师做放松球操。</w:t>
            </w:r>
          </w:p>
          <w:p>
            <w:pPr>
              <w:jc w:val="left"/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2、对先进的同学鼓掌以示赞扬。</w:t>
            </w:r>
          </w:p>
          <w:p>
            <w:pPr>
              <w:jc w:val="left"/>
              <w:rPr>
                <w:rFonts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3、收拾器材，师生再见。</w:t>
            </w:r>
          </w:p>
        </w:tc>
        <w:tc>
          <w:tcPr>
            <w:tcW w:w="888" w:type="dxa"/>
            <w:gridSpan w:val="4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3’</w:t>
            </w:r>
          </w:p>
        </w:tc>
        <w:tc>
          <w:tcPr>
            <w:tcW w:w="784" w:type="dxa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1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预计负荷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1"/>
              </w:rPr>
              <w:t>（可以配曲线图）</w:t>
            </w:r>
          </w:p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运动强度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（平均心率）</w:t>
            </w:r>
          </w:p>
        </w:tc>
        <w:tc>
          <w:tcPr>
            <w:tcW w:w="7557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>150-160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次/分钟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1114" w:type="dxa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szCs w:val="21"/>
              </w:rPr>
            </w:pPr>
          </w:p>
        </w:tc>
        <w:tc>
          <w:tcPr>
            <w:tcW w:w="186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群体运动密度</w:t>
            </w:r>
          </w:p>
          <w:p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（个体运动密度）</w:t>
            </w:r>
          </w:p>
        </w:tc>
        <w:tc>
          <w:tcPr>
            <w:tcW w:w="7557" w:type="dxa"/>
            <w:gridSpan w:val="12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8</w:t>
            </w:r>
            <w:r>
              <w:rPr>
                <w:rFonts w:hint="default" w:ascii="宋体" w:hAnsi="宋体"/>
                <w:b w:val="0"/>
                <w:bCs w:val="0"/>
                <w:sz w:val="18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课后体育作业</w:t>
            </w:r>
          </w:p>
        </w:tc>
        <w:tc>
          <w:tcPr>
            <w:tcW w:w="9419" w:type="dxa"/>
            <w:gridSpan w:val="16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hint="default" w:ascii="仿宋" w:hAnsi="仿宋" w:eastAsia="仿宋" w:cs="仿宋"/>
                <w:b/>
                <w:bCs/>
                <w:color w:val="000000" w:themeColor="text1"/>
                <w:kern w:val="0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 w:val="0"/>
                <w:bCs w:val="0"/>
                <w:sz w:val="18"/>
                <w:szCs w:val="21"/>
                <w:lang w:val="en-US" w:eastAsia="zh-CN"/>
              </w:rPr>
              <w:t>男生俯卧撑50个，女生仰卧起坐50下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课后反思</w:t>
            </w:r>
          </w:p>
        </w:tc>
        <w:tc>
          <w:tcPr>
            <w:tcW w:w="9419" w:type="dxa"/>
            <w:gridSpan w:val="16"/>
            <w:vAlign w:val="center"/>
          </w:tcPr>
          <w:p>
            <w:pPr>
              <w:ind w:firstLine="360" w:firstLineChars="200"/>
              <w:jc w:val="left"/>
              <w:rPr>
                <w:rFonts w:ascii="仿宋" w:hAnsi="仿宋" w:eastAsia="仿宋" w:cs="仿宋"/>
                <w:kern w:val="0"/>
                <w:szCs w:val="21"/>
                <w:lang w:bidi="ar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从教学时间上来看，我充分利用了课堂上的每一分钟， 从课的开始到课的结束部分，没有出现提前下课或者拖堂的现象，相对于前期上课而言，这是一大进步。从教学环节上看，各环节之间衔接比较紧密，没有出现环节遗漏的现象，也没有出现环节颠倒的现象，课堂秩序非常合理，没有出现过与死气沉沉的现象也没有出现活泼乱动的现象，整个教学过程中学生们于老师之间的交流就特别的顺利，在正确的时间正确的环节同学们都积极的进行了练习。不足之处是场地设置过大，虽然效率提高了，但很难兼顾到每一位学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14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 w:cs="仿宋"/>
                <w:b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bidi="ar"/>
              </w:rPr>
              <w:t>课堂资源</w:t>
            </w:r>
          </w:p>
        </w:tc>
        <w:tc>
          <w:tcPr>
            <w:tcW w:w="9419" w:type="dxa"/>
            <w:gridSpan w:val="16"/>
            <w:vAlign w:val="center"/>
          </w:tcPr>
          <w:p>
            <w:pPr>
              <w:widowControl/>
              <w:adjustRightInd w:val="0"/>
              <w:snapToGrid w:val="0"/>
              <w:spacing w:line="260" w:lineRule="exact"/>
              <w:rPr>
                <w:rFonts w:ascii="仿宋" w:hAnsi="仿宋" w:eastAsia="仿宋" w:cs="仿宋"/>
                <w:b/>
                <w:bCs/>
                <w:kern w:val="0"/>
                <w:szCs w:val="21"/>
                <w:lang w:bidi="ar"/>
              </w:rPr>
            </w:pPr>
          </w:p>
        </w:tc>
      </w:tr>
    </w:tbl>
    <w:p>
      <w:pPr>
        <w:rPr>
          <w:rFonts w:hint="default"/>
          <w:lang w:val="en-US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4D">
      <wne:fci wne:fciName="TableMergeCells" wne:swArg="0000"/>
    </wne:keymap>
    <wne:keymap wne:kcmPrimary="044E">
      <wne:fci wne:fciName="TableSplitCells" wne:swArg="0000"/>
    </wne:keymap>
  </wne:keymap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1619885</wp:posOffset>
          </wp:positionH>
          <wp:positionV relativeFrom="paragraph">
            <wp:posOffset>15875</wp:posOffset>
          </wp:positionV>
          <wp:extent cx="932180" cy="198120"/>
          <wp:effectExtent l="0" t="0" r="12700" b="0"/>
          <wp:wrapNone/>
          <wp:docPr id="8" name="图片 4" descr="16996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4" descr="16996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2180" cy="19812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</a:ln>
                  <a:effectLst/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</w:rPr>
      <w:t>魅力广附</w:t>
    </w:r>
    <w:r>
      <w:rPr>
        <w:rFonts w:hint="eastAsia" w:ascii="宋体" w:hAnsi="宋体" w:cs="宋体"/>
      </w:rPr>
      <w:t>·</w:t>
    </w:r>
    <w:r>
      <w:rPr>
        <w:rFonts w:hint="eastAsia" w:ascii="楷体" w:hAnsi="楷体" w:eastAsia="楷体" w:cs="楷体"/>
      </w:rPr>
      <w:t>阳光教育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40" w:firstLineChars="300"/>
    </w:pPr>
    <w:r>
      <w:rPr>
        <w:rFonts w:hint="eastAsi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17145</wp:posOffset>
          </wp:positionH>
          <wp:positionV relativeFrom="paragraph">
            <wp:posOffset>-8890</wp:posOffset>
          </wp:positionV>
          <wp:extent cx="312420" cy="298450"/>
          <wp:effectExtent l="0" t="0" r="7620" b="6350"/>
          <wp:wrapSquare wrapText="bothSides"/>
          <wp:docPr id="1" name="图片 1" descr="新徽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徽章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2420" cy="298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3834765</wp:posOffset>
          </wp:positionH>
          <wp:positionV relativeFrom="paragraph">
            <wp:posOffset>-36830</wp:posOffset>
          </wp:positionV>
          <wp:extent cx="1333500" cy="281305"/>
          <wp:effectExtent l="0" t="0" r="7620" b="8255"/>
          <wp:wrapNone/>
          <wp:docPr id="2" name="Picture 1" descr="做最好的自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做最好的自己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33500" cy="281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84455</wp:posOffset>
              </wp:positionH>
              <wp:positionV relativeFrom="paragraph">
                <wp:posOffset>284480</wp:posOffset>
              </wp:positionV>
              <wp:extent cx="5029200" cy="17780"/>
              <wp:effectExtent l="0" t="7620" r="0" b="2032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029200" cy="17780"/>
                      </a:xfrm>
                      <a:prstGeom prst="line">
                        <a:avLst/>
                      </a:prstGeom>
                      <a:ln w="15875" cap="flat" cmpd="sng">
                        <a:solidFill>
                          <a:srgbClr val="739CC3"/>
                        </a:solidFill>
                        <a:prstDash val="solid"/>
                        <a:headEnd type="none" w="med" len="med"/>
                        <a:tailEnd type="none" w="med" len="med"/>
                      </a:ln>
                      <a:effectLst/>
                    </wps:spPr>
                    <wps:bodyPr upright="1"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6.65pt;margin-top:22.4pt;height:1.4pt;width:396pt;z-index:251662336;mso-width-relative:page;mso-height-relative:page;" filled="f" stroked="t" coordsize="21600,21600" o:gfxdata="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l0CKl1AAAAAgBAAAPAAAAAAAAAAEAIAAAACIAAABk&#10;cnMvZG93bnJldi54bWxQSwECFAAUAAAACACHTuJACo5D+AoCAAABBAAADgAAAAAAAAABACAAAAAj&#10;AQAAZHJzL2Uyb0RvYy54bWxQSwUGAAAAAAYABgBZAQAAnwUAAAAA&#10;">
              <v:fill on="f" focussize="0,0"/>
              <v:stroke weight="1.25pt" color="#739CC3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华文行楷" w:eastAsia="华文行楷"/>
        <w:sz w:val="21"/>
        <w:szCs w:val="21"/>
        <w:lang w:eastAsia="zh-CN"/>
      </w:rPr>
      <w:t>花广金狮</w:t>
    </w:r>
    <w:r>
      <w:rPr>
        <w:rFonts w:hint="eastAsia" w:ascii="华文行楷" w:eastAsia="华文行楷"/>
        <w:sz w:val="21"/>
        <w:szCs w:val="21"/>
      </w:rPr>
      <w:t>学校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F6AFB0"/>
    <w:multiLevelType w:val="singleLevel"/>
    <w:tmpl w:val="E5F6AF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7BE685C"/>
    <w:multiLevelType w:val="singleLevel"/>
    <w:tmpl w:val="E7BE685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387A3AE"/>
    <w:multiLevelType w:val="singleLevel"/>
    <w:tmpl w:val="6387A3A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MzIwODRjODljZjU2MTczNWIyYzc4ODBiNGEwYzEifQ=="/>
  </w:docVars>
  <w:rsids>
    <w:rsidRoot w:val="002F7002"/>
    <w:rsid w:val="002B76F7"/>
    <w:rsid w:val="002D0480"/>
    <w:rsid w:val="002F7002"/>
    <w:rsid w:val="004D5652"/>
    <w:rsid w:val="00686BBF"/>
    <w:rsid w:val="00726AA6"/>
    <w:rsid w:val="0078594A"/>
    <w:rsid w:val="0080780F"/>
    <w:rsid w:val="00916D61"/>
    <w:rsid w:val="009A37E5"/>
    <w:rsid w:val="009F69FB"/>
    <w:rsid w:val="00AC44A1"/>
    <w:rsid w:val="00CF3598"/>
    <w:rsid w:val="00D871E6"/>
    <w:rsid w:val="00E73832"/>
    <w:rsid w:val="00FF1B43"/>
    <w:rsid w:val="013E20CA"/>
    <w:rsid w:val="01AD197B"/>
    <w:rsid w:val="01F7025C"/>
    <w:rsid w:val="02825F44"/>
    <w:rsid w:val="0304070C"/>
    <w:rsid w:val="03771FAF"/>
    <w:rsid w:val="03970D93"/>
    <w:rsid w:val="03BA1161"/>
    <w:rsid w:val="050A1175"/>
    <w:rsid w:val="06186C14"/>
    <w:rsid w:val="067E3047"/>
    <w:rsid w:val="06C3114D"/>
    <w:rsid w:val="07E52BD7"/>
    <w:rsid w:val="094529EB"/>
    <w:rsid w:val="095F07CB"/>
    <w:rsid w:val="0BC00DAC"/>
    <w:rsid w:val="0C02601C"/>
    <w:rsid w:val="0C140FB0"/>
    <w:rsid w:val="0C1C345A"/>
    <w:rsid w:val="0E2844A2"/>
    <w:rsid w:val="0E366377"/>
    <w:rsid w:val="0E6E1E6E"/>
    <w:rsid w:val="10143471"/>
    <w:rsid w:val="11235031"/>
    <w:rsid w:val="122F1A63"/>
    <w:rsid w:val="12604416"/>
    <w:rsid w:val="12E2071C"/>
    <w:rsid w:val="12E674E6"/>
    <w:rsid w:val="12E817B6"/>
    <w:rsid w:val="14B24B51"/>
    <w:rsid w:val="15AD6428"/>
    <w:rsid w:val="15E02828"/>
    <w:rsid w:val="163D2BB7"/>
    <w:rsid w:val="16A918E4"/>
    <w:rsid w:val="17824C23"/>
    <w:rsid w:val="185E01B5"/>
    <w:rsid w:val="19802244"/>
    <w:rsid w:val="19DD3743"/>
    <w:rsid w:val="1A8213DE"/>
    <w:rsid w:val="1C7C667B"/>
    <w:rsid w:val="1D2776D1"/>
    <w:rsid w:val="1DF37CE5"/>
    <w:rsid w:val="1F782A2C"/>
    <w:rsid w:val="21665F3D"/>
    <w:rsid w:val="22F74908"/>
    <w:rsid w:val="234C6457"/>
    <w:rsid w:val="236C2E84"/>
    <w:rsid w:val="24616272"/>
    <w:rsid w:val="24965E37"/>
    <w:rsid w:val="2538061E"/>
    <w:rsid w:val="25D572D0"/>
    <w:rsid w:val="25DF0278"/>
    <w:rsid w:val="2699427E"/>
    <w:rsid w:val="26AD240F"/>
    <w:rsid w:val="277A2770"/>
    <w:rsid w:val="279377AD"/>
    <w:rsid w:val="27B67525"/>
    <w:rsid w:val="29C86C78"/>
    <w:rsid w:val="29D172A5"/>
    <w:rsid w:val="2A08233A"/>
    <w:rsid w:val="2A566D03"/>
    <w:rsid w:val="2A84561E"/>
    <w:rsid w:val="2A8945C9"/>
    <w:rsid w:val="2C01039E"/>
    <w:rsid w:val="2E397CA0"/>
    <w:rsid w:val="2F8C4439"/>
    <w:rsid w:val="2FD1009E"/>
    <w:rsid w:val="30360073"/>
    <w:rsid w:val="30360848"/>
    <w:rsid w:val="30CD264F"/>
    <w:rsid w:val="31783995"/>
    <w:rsid w:val="319C48E2"/>
    <w:rsid w:val="32256095"/>
    <w:rsid w:val="335A42A5"/>
    <w:rsid w:val="337436A8"/>
    <w:rsid w:val="33770F5C"/>
    <w:rsid w:val="35867372"/>
    <w:rsid w:val="35BF4DCE"/>
    <w:rsid w:val="36227D2F"/>
    <w:rsid w:val="369B4675"/>
    <w:rsid w:val="372F4BFF"/>
    <w:rsid w:val="37392DB1"/>
    <w:rsid w:val="381F2715"/>
    <w:rsid w:val="39F63D73"/>
    <w:rsid w:val="3A8521B0"/>
    <w:rsid w:val="3AAE2615"/>
    <w:rsid w:val="3BCA357C"/>
    <w:rsid w:val="3BF97574"/>
    <w:rsid w:val="3CD46A83"/>
    <w:rsid w:val="3CED24B6"/>
    <w:rsid w:val="3DC37F4A"/>
    <w:rsid w:val="3DDC2C42"/>
    <w:rsid w:val="3DE87DA2"/>
    <w:rsid w:val="3EB96BF2"/>
    <w:rsid w:val="3FC24D1B"/>
    <w:rsid w:val="3FDA3061"/>
    <w:rsid w:val="41C201AF"/>
    <w:rsid w:val="42291FBB"/>
    <w:rsid w:val="432403C8"/>
    <w:rsid w:val="4363098E"/>
    <w:rsid w:val="43830114"/>
    <w:rsid w:val="43C17635"/>
    <w:rsid w:val="44E4509B"/>
    <w:rsid w:val="46371A7E"/>
    <w:rsid w:val="46525329"/>
    <w:rsid w:val="4679764E"/>
    <w:rsid w:val="478A3B45"/>
    <w:rsid w:val="47EB5286"/>
    <w:rsid w:val="48054931"/>
    <w:rsid w:val="4887487C"/>
    <w:rsid w:val="48B30830"/>
    <w:rsid w:val="492E30B3"/>
    <w:rsid w:val="49903BA9"/>
    <w:rsid w:val="4AF20572"/>
    <w:rsid w:val="4AF5600E"/>
    <w:rsid w:val="4AFD3FE5"/>
    <w:rsid w:val="4C41120B"/>
    <w:rsid w:val="4CA8511E"/>
    <w:rsid w:val="4E5B44F9"/>
    <w:rsid w:val="4ED33865"/>
    <w:rsid w:val="4F701847"/>
    <w:rsid w:val="4F8F6435"/>
    <w:rsid w:val="4FA709C3"/>
    <w:rsid w:val="509B2EC7"/>
    <w:rsid w:val="51A27D9F"/>
    <w:rsid w:val="521C611E"/>
    <w:rsid w:val="522409B0"/>
    <w:rsid w:val="524C6DE1"/>
    <w:rsid w:val="527F3531"/>
    <w:rsid w:val="530B70D1"/>
    <w:rsid w:val="53E94C30"/>
    <w:rsid w:val="54136B34"/>
    <w:rsid w:val="547F1F0F"/>
    <w:rsid w:val="56852D21"/>
    <w:rsid w:val="570126E8"/>
    <w:rsid w:val="573A7816"/>
    <w:rsid w:val="58293E8F"/>
    <w:rsid w:val="5A853001"/>
    <w:rsid w:val="5A8C0EE1"/>
    <w:rsid w:val="5AFC184E"/>
    <w:rsid w:val="5BAD55B3"/>
    <w:rsid w:val="5CD759B0"/>
    <w:rsid w:val="5D277C85"/>
    <w:rsid w:val="5D6B5689"/>
    <w:rsid w:val="5E103822"/>
    <w:rsid w:val="5E1B0AB2"/>
    <w:rsid w:val="5E9914B0"/>
    <w:rsid w:val="5F6C7CDF"/>
    <w:rsid w:val="5FA25FE0"/>
    <w:rsid w:val="620D25CC"/>
    <w:rsid w:val="62123E9B"/>
    <w:rsid w:val="62C25536"/>
    <w:rsid w:val="62F22E41"/>
    <w:rsid w:val="63B34D28"/>
    <w:rsid w:val="641756BD"/>
    <w:rsid w:val="64B67287"/>
    <w:rsid w:val="653D7FA5"/>
    <w:rsid w:val="66832FAD"/>
    <w:rsid w:val="67AF5C35"/>
    <w:rsid w:val="67B04461"/>
    <w:rsid w:val="68473938"/>
    <w:rsid w:val="68665CD2"/>
    <w:rsid w:val="687A4BFC"/>
    <w:rsid w:val="697E6068"/>
    <w:rsid w:val="6AD93CCF"/>
    <w:rsid w:val="6BF147CB"/>
    <w:rsid w:val="6C434354"/>
    <w:rsid w:val="6D2411F1"/>
    <w:rsid w:val="6E5F098F"/>
    <w:rsid w:val="6F476056"/>
    <w:rsid w:val="70A62203"/>
    <w:rsid w:val="70B25A71"/>
    <w:rsid w:val="70CF3FA7"/>
    <w:rsid w:val="70D25590"/>
    <w:rsid w:val="71FE6305"/>
    <w:rsid w:val="723D3DE2"/>
    <w:rsid w:val="733B3C46"/>
    <w:rsid w:val="73503257"/>
    <w:rsid w:val="73801F1C"/>
    <w:rsid w:val="7431438C"/>
    <w:rsid w:val="744B3B56"/>
    <w:rsid w:val="755618A1"/>
    <w:rsid w:val="756B36E8"/>
    <w:rsid w:val="770A2C09"/>
    <w:rsid w:val="77D959A0"/>
    <w:rsid w:val="79FE5710"/>
    <w:rsid w:val="7A5751F6"/>
    <w:rsid w:val="7B4A7247"/>
    <w:rsid w:val="7B6148E4"/>
    <w:rsid w:val="7C054BE2"/>
    <w:rsid w:val="7C9F3AFA"/>
    <w:rsid w:val="7D4B1C96"/>
    <w:rsid w:val="7E0A1D99"/>
    <w:rsid w:val="7EA02A1C"/>
    <w:rsid w:val="7EAE59BE"/>
    <w:rsid w:val="7F8F1E41"/>
    <w:rsid w:val="7FE40CF4"/>
    <w:rsid w:val="7FF3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宋体" w:hAnsi="宋体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  <w:bCs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paragraph" w:customStyle="1" w:styleId="12">
    <w:name w:val="_Style 36"/>
    <w:basedOn w:val="1"/>
    <w:next w:val="13"/>
    <w:qFormat/>
    <w:uiPriority w:val="34"/>
    <w:pPr>
      <w:ind w:firstLine="420" w:firstLineChars="200"/>
    </w:p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microsoft.com/office/2006/relationships/keyMapCustomizations" Target="customizations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2022-03-01T01:05:00Z</dcterms:created>
  <dc:creator>Administrator</dc:creator>
  <cp:lastModifiedBy>lyc145</cp:lastModifiedBy>
  <dcterms:modified xsi:type="dcterms:W3CDTF">2023-10-23T12:53:45Z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248EE6C424504C3F87E9E5AFBCB996B5</vt:lpwstr>
  </property>
</Properties>
</file>