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68" w:leftChars="-80" w:firstLine="360" w:firstLineChars="100"/>
        <w:jc w:val="center"/>
        <w:rPr>
          <w:rStyle w:val="15"/>
          <w:rFonts w:ascii="黑体" w:hAnsi="黑体" w:eastAsia="黑体" w:cs="黑体"/>
          <w:bCs/>
          <w:sz w:val="36"/>
          <w:szCs w:val="36"/>
        </w:rPr>
      </w:pPr>
      <w:r>
        <w:rPr>
          <w:rStyle w:val="15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5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11"/>
        <w:tblW w:w="504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3373"/>
        <w:gridCol w:w="1336"/>
        <w:gridCol w:w="2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140" w:firstLineChars="50"/>
              <w:jc w:val="center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15"/>
                <w:rFonts w:hint="eastAsia" w:ascii="黑体" w:hAnsi="黑体" w:eastAsia="黑体" w:cs="黑体"/>
                <w:sz w:val="28"/>
                <w:szCs w:val="28"/>
              </w:rPr>
              <w:t>会议院校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广州市花都区花广金狮学校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会议时间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202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val="en-US"/>
              </w:rPr>
              <w:t>4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val="en-US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val="en-US"/>
              </w:rPr>
              <w:t>26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 xml:space="preserve">日　  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val="en-US"/>
              </w:rPr>
              <w:t>14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val="en-US"/>
              </w:rPr>
              <w:t>3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0-1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val="en-US"/>
              </w:rPr>
              <w:t>5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val="en-US"/>
              </w:rPr>
              <w:t>3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15"/>
                <w:rFonts w:hint="eastAsia" w:ascii="黑体" w:hAnsi="黑体" w:eastAsia="黑体" w:cs="黑体"/>
                <w:sz w:val="28"/>
                <w:szCs w:val="28"/>
              </w:rPr>
              <w:t>会议内容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202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val="en-US"/>
              </w:rPr>
              <w:t>3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-202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val="en-US"/>
              </w:rPr>
              <w:t>4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学年第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eastAsia="zh-CN"/>
              </w:rPr>
              <w:t>二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学期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eastAsia="zh-CN"/>
              </w:rPr>
              <w:t>第二次党政联席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</w:rPr>
              <w:t>工作会议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会议地点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A栋三楼会议室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15"/>
                <w:rFonts w:hint="eastAsia" w:ascii="黑体" w:hAnsi="黑体" w:eastAsia="黑体" w:cs="黑体"/>
                <w:sz w:val="28"/>
                <w:szCs w:val="28"/>
              </w:rPr>
              <w:t>会议主持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朱鸿斌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记 录 人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刘翕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15"/>
                <w:rFonts w:hint="eastAsia" w:ascii="黑体" w:hAnsi="黑体" w:eastAsia="黑体" w:cs="黑体"/>
                <w:sz w:val="28"/>
                <w:szCs w:val="28"/>
              </w:rPr>
              <w:t>参加人员</w:t>
            </w:r>
          </w:p>
        </w:tc>
        <w:tc>
          <w:tcPr>
            <w:tcW w:w="42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Style w:val="15"/>
                <w:rFonts w:hint="eastAsia" w:ascii="宋体" w:hAnsi="宋体" w:cs="宋体"/>
                <w:sz w:val="28"/>
                <w:szCs w:val="28"/>
                <w:lang w:eastAsia="zh-CN"/>
              </w:rPr>
              <w:t>陈爱荣、董翠云、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朱鸿斌、曹颖、祝河清、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eastAsia="zh-CN"/>
              </w:rPr>
              <w:t>邓利国、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周仙玉、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</w:rPr>
              <w:t>梁小周、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eastAsia="zh-CN"/>
              </w:rPr>
              <w:t>庞肖云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15"/>
                <w:rFonts w:hint="eastAsia" w:ascii="黑体" w:hAnsi="黑体" w:eastAsia="黑体" w:cs="黑体"/>
                <w:sz w:val="28"/>
                <w:szCs w:val="28"/>
              </w:rPr>
              <w:t>请假人员</w:t>
            </w:r>
          </w:p>
        </w:tc>
        <w:tc>
          <w:tcPr>
            <w:tcW w:w="42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杨世和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</w:rPr>
              <w:t>（外出开会）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15"/>
                <w:rFonts w:hint="eastAsia" w:ascii="黑体" w:hAnsi="黑体" w:eastAsia="黑体" w:cs="黑体"/>
                <w:sz w:val="28"/>
                <w:szCs w:val="28"/>
              </w:rPr>
              <w:t>迟到</w:t>
            </w:r>
          </w:p>
        </w:tc>
        <w:tc>
          <w:tcPr>
            <w:tcW w:w="42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15"/>
                <w:rFonts w:hint="eastAsia" w:ascii="黑体" w:hAnsi="黑体" w:eastAsia="黑体" w:cs="黑体"/>
                <w:sz w:val="28"/>
                <w:szCs w:val="28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15"/>
                <w:rFonts w:hint="eastAsia" w:ascii="黑体" w:hAnsi="黑体" w:eastAsia="黑体" w:cs="黑体"/>
                <w:sz w:val="28"/>
                <w:szCs w:val="28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15"/>
                <w:rFonts w:hint="eastAsia" w:ascii="黑体" w:hAnsi="黑体" w:eastAsia="黑体" w:cs="黑体"/>
                <w:sz w:val="28"/>
                <w:szCs w:val="28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15"/>
                <w:rFonts w:hint="eastAsia" w:ascii="黑体" w:hAnsi="黑体" w:eastAsia="黑体" w:cs="黑体"/>
                <w:sz w:val="28"/>
                <w:szCs w:val="28"/>
              </w:rPr>
              <w:t>录</w:t>
            </w: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42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0" w:leftChars="0" w:firstLine="56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一、第一议题：政治学习</w:t>
            </w:r>
          </w:p>
          <w:p>
            <w:pPr>
              <w:pStyle w:val="9"/>
              <w:numPr>
                <w:ilvl w:val="0"/>
                <w:numId w:val="0"/>
              </w:numPr>
              <w:ind w:firstLine="560" w:firstLineChars="200"/>
              <w:rPr>
                <w:rFonts w:hint="eastAsia" w:ascii="Times New Roman" w:hAnsi="Times New Roman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kern w:val="2"/>
                <w:sz w:val="28"/>
                <w:szCs w:val="28"/>
                <w:lang w:val="en-US" w:eastAsia="zh-CN" w:bidi="ar-SA"/>
              </w:rPr>
              <w:t>祝河清副书记领学《</w:t>
            </w:r>
            <w:r>
              <w:rPr>
                <w:rFonts w:hint="default" w:ascii="Times New Roman" w:hAnsi="Times New Roman" w:eastAsia="宋体" w:cstheme="minorBidi"/>
                <w:kern w:val="2"/>
                <w:sz w:val="28"/>
                <w:szCs w:val="28"/>
                <w:lang w:val="en-US" w:eastAsia="zh-CN" w:bidi="ar-SA"/>
              </w:rPr>
              <w:t>习近平：在二〇二四年春节团拜会上的讲话</w:t>
            </w:r>
            <w:r>
              <w:rPr>
                <w:rFonts w:hint="eastAsia" w:ascii="Times New Roman" w:hAnsi="Times New Roman" w:eastAsia="宋体" w:cstheme="minorBidi"/>
                <w:kern w:val="2"/>
                <w:sz w:val="28"/>
                <w:szCs w:val="28"/>
                <w:lang w:val="en-US" w:eastAsia="zh-CN" w:bidi="ar-SA"/>
              </w:rPr>
              <w:t>》的内容。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default" w:ascii="Times New Roman" w:hAnsi="Times New Roman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kern w:val="2"/>
                <w:sz w:val="28"/>
                <w:szCs w:val="28"/>
                <w:lang w:val="en-US" w:eastAsia="zh-CN" w:bidi="ar-SA"/>
              </w:rPr>
              <w:t>陈书记解读学习内容，一是该文章的用意值得大家深思与学习，各部门要学习该文章的写作应用精神；二是党支部、校级领导要制定第一议题的学习工作计划，学习教育局与学习强国的重要工作内容。</w:t>
            </w:r>
          </w:p>
          <w:p>
            <w:pPr>
              <w:ind w:firstLine="42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二、第二议题：朱鸿斌校长开学周工作总结</w:t>
            </w:r>
          </w:p>
          <w:p>
            <w:pPr>
              <w:pStyle w:val="6"/>
              <w:ind w:firstLine="48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1.教师迎新工作热烈朴实，但开学第一天缺席人员较多，后续在开学工作中要严格要求，严格考勤，坚守岗位，树立良好地工作作风。</w:t>
            </w:r>
          </w:p>
          <w:p>
            <w:pPr>
              <w:pStyle w:val="6"/>
              <w:ind w:firstLine="48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学生迎新工作创新有仪式感。一是让家长提前入校布置，减轻教师负担；二是开学第一天学生入校主题鲜明，学习体验感参与性强，让学生返校感受了校园生活的美好与精彩，使学生能尽快融入新学期校园氛围；三是德育处教职工通力协作，全员参与，让整个活动圆满呈现。</w:t>
            </w:r>
          </w:p>
          <w:p>
            <w:pPr>
              <w:pStyle w:val="6"/>
              <w:numPr>
                <w:ilvl w:val="0"/>
                <w:numId w:val="0"/>
              </w:numPr>
              <w:ind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3.教务教学管理组织引导到位。学生返校后学习状态好，学生在各时间段能迅速步入正轨，初三学生精神状态佳，专注度高。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4.各总处对各项消防检查工作有序跟进与改善。一是对宿舍防盗窗进行改造；二是宿舍烟杆器安装；三是G栋宿舍顶棚改造。</w:t>
            </w:r>
          </w:p>
          <w:p>
            <w:pPr>
              <w:pStyle w:val="9"/>
              <w:ind w:left="0" w:leftChars="0"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5.寒假重大工程销项计划部分未完成，各责任部门要加大力度协调与推动完成。</w:t>
            </w:r>
          </w:p>
          <w:p>
            <w:pPr>
              <w:ind w:firstLine="560" w:firstLineChars="20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.开学初安全管理工作。一是门卫管理。保安新人多，后勤要与安保公司沟通，换人一定要提前经学校同意，建议由刘衍明专人负责，对保安加强指导与培训，定期检查与反馈；要加强对外来人员的盘查与登记，总务处与行政办不定期对登记本进行检查，德育处加强对学生外出放行条检查；二是电动车管理。根据上级部门要求，无牌电动车本周内要办好相关牌照手续，从下周起无牌不得入校，总务处要从严管理，同时加强对充电桩的消防管理；三是走读生管理，值日老师与家长志愿者做好分工与工作管理；四是周五放学按照人车分流的要求严密管理。</w:t>
            </w:r>
          </w:p>
          <w:p>
            <w:pPr>
              <w:pStyle w:val="9"/>
              <w:ind w:left="0" w:leftChars="0"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7.迎接区教育局开学工作检查。教办上周已到校检查，已根据反馈内容进行整改，各部门要将迎检资料电子版统一提交到行政办归档。</w:t>
            </w:r>
          </w:p>
          <w:p>
            <w:pPr>
              <w:pStyle w:val="6"/>
              <w:numPr>
                <w:ilvl w:val="0"/>
                <w:numId w:val="0"/>
              </w:numPr>
              <w:ind w:firstLine="560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三、第三议题：本周重点工作安排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1.抓好学生学风与教师教风建设，对教师考勤、课堂行为规范、师生常规安排要规范到位。</w:t>
            </w:r>
          </w:p>
          <w:p>
            <w:pPr>
              <w:pStyle w:val="2"/>
              <w:ind w:firstLine="56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2.广州市召开民办学校审计工作会议，行政办完成审计工作的问题销项，加大督查力度。</w:t>
            </w:r>
          </w:p>
          <w:p>
            <w:pPr>
              <w:pStyle w:val="3"/>
              <w:ind w:left="0" w:leftChars="0" w:firstLine="560" w:firstLine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3.寒假工作清单方案研讨，由行政办根据时间安排，联系各部门及时参加研讨，保障在规定时间内完成各项方案研讨并实施。</w:t>
            </w:r>
          </w:p>
          <w:p>
            <w:pPr>
              <w:ind w:firstLine="560"/>
              <w:rPr>
                <w:rFonts w:hint="eastAsia" w:ascii="Times New Roman" w:hAnsi="Times New Roman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kern w:val="2"/>
                <w:sz w:val="28"/>
                <w:szCs w:val="28"/>
                <w:lang w:val="en-US" w:eastAsia="zh-CN" w:bidi="ar-SA"/>
              </w:rPr>
              <w:t>4.三月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五日</w:t>
            </w:r>
            <w:r>
              <w:rPr>
                <w:rFonts w:hint="eastAsia" w:ascii="Times New Roman" w:hAnsi="Times New Roman" w:eastAsia="宋体" w:cstheme="minorBidi"/>
                <w:kern w:val="2"/>
                <w:sz w:val="28"/>
                <w:szCs w:val="28"/>
                <w:lang w:val="en-US" w:eastAsia="zh-CN" w:bidi="ar-SA"/>
              </w:rPr>
              <w:t>学雷锋活动日，对桃园学校进行捐赠读书角帮扶活动，由曹校组织策划方案。</w:t>
            </w:r>
          </w:p>
          <w:p>
            <w:pPr>
              <w:pStyle w:val="2"/>
              <w:ind w:firstLine="560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5.行政办制定三八妇女节活动方案，本周完成研讨与定稿。</w:t>
            </w:r>
          </w:p>
          <w:p>
            <w:pPr>
              <w:pStyle w:val="3"/>
              <w:ind w:left="0" w:leftChars="0" w:firstLine="0" w:firstLineChars="0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theme="minorBidi"/>
                <w:kern w:val="2"/>
                <w:sz w:val="28"/>
                <w:szCs w:val="28"/>
                <w:lang w:val="en-US" w:eastAsia="zh-CN" w:bidi="ar-SA"/>
              </w:rPr>
              <w:t>6.我校与两所学校签订了帮扶协议，本学期要做好帮扶计划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。将此项工作纳入党建工作，由祝主任担任帮扶组织领导，制定帮扶方案。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 xml:space="preserve">    7.由周主任召集投资方共同召开食堂工作会议，对后勤工作进行布置。</w:t>
            </w:r>
          </w:p>
          <w:p>
            <w:pPr>
              <w:pStyle w:val="3"/>
              <w:ind w:left="0" w:leftChars="0" w:firstLine="560" w:firstLineChars="200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8.行政办对教育局布置的活力教育论文进行收集，由学部初步完成查重、整理与汇总。</w:t>
            </w:r>
          </w:p>
          <w:p>
            <w:pPr>
              <w:ind w:firstLine="560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9.行政办在第三周完成对表彰栏的更新。</w:t>
            </w:r>
          </w:p>
          <w:p>
            <w:pPr>
              <w:ind w:firstLine="560" w:firstLineChars="200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10.招生办本周六举行一次校外考试，周日完成一次校内考试，由中学教务处做好考务相关安排。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 xml:space="preserve">    11.各部门开学初针对本学期重大活动的方案提前做好安排，确定方案制订责任人、实施时间，保障各项计划按时间表安排如期完成，由行政办进行督办。</w:t>
            </w:r>
          </w:p>
          <w:p>
            <w:pPr>
              <w:pStyle w:val="6"/>
              <w:numPr>
                <w:ilvl w:val="0"/>
                <w:numId w:val="0"/>
              </w:numPr>
              <w:ind w:firstLine="560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四、第四议题：各部门需协调解决事项</w:t>
            </w:r>
          </w:p>
          <w:p>
            <w:pPr>
              <w:ind w:firstLine="483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1.小学教务本周完成对教师与学生寒假作业的优秀评比。（小学教务邓主任）</w:t>
            </w:r>
          </w:p>
          <w:p>
            <w:pPr>
              <w:ind w:firstLine="483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2.本周要求各科任教师完成工作计划、培优辅差工作计划等撰写。（小学教务邓主任）</w:t>
            </w:r>
          </w:p>
          <w:p>
            <w:pPr>
              <w:ind w:firstLine="483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3.本周对社团课堂进行报名，同时做好班别分类优化。（小学教务邓主任）</w:t>
            </w:r>
          </w:p>
          <w:p>
            <w:pPr>
              <w:ind w:firstLine="483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4.小学部本学期有7位新教师入职，预计在三月份完成新教师亮相课工作。（小学教务邓主任）</w:t>
            </w:r>
          </w:p>
          <w:p>
            <w:pPr>
              <w:pStyle w:val="9"/>
              <w:ind w:left="0" w:leftChars="0" w:firstLine="48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.学生校车跟车教师反馈因涉及时间长、单程返回不方便等问题，能否调整补助或交通费。（陈校：校车跟车属于正常工作安排，补贴标准不得提高。交通费可以进行实际评估后再进行补助，尽可能安排教师顺路跟车）</w:t>
            </w:r>
          </w:p>
          <w:p>
            <w:pPr>
              <w:ind w:firstLine="48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6.本学期针对夜班生活老师制定巡查制度，确认巡查时间点。（曹校）</w:t>
            </w:r>
          </w:p>
          <w:p>
            <w:pPr>
              <w:pStyle w:val="6"/>
              <w:numPr>
                <w:ilvl w:val="0"/>
                <w:numId w:val="0"/>
              </w:numPr>
              <w:ind w:firstLine="560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五、第五议题：董校工作建议</w:t>
            </w:r>
          </w:p>
          <w:p>
            <w:pPr>
              <w:pStyle w:val="9"/>
              <w:numPr>
                <w:ilvl w:val="0"/>
                <w:numId w:val="0"/>
              </w:numPr>
              <w:ind w:firstLine="563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1.本学期预计安排三次考试，时间初步定在3月27日，第十周及5月底或6月初举行。同时进行一次学科同课异构活动。</w:t>
            </w:r>
            <w:bookmarkStart w:id="0" w:name="_GoBack"/>
            <w:bookmarkEnd w:id="0"/>
          </w:p>
          <w:p>
            <w:pPr>
              <w:pStyle w:val="9"/>
              <w:numPr>
                <w:ilvl w:val="0"/>
                <w:numId w:val="0"/>
              </w:numPr>
              <w:ind w:left="560" w:leftChars="0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六、第六议题：集团陈爱荣书记对狮岭校区工作要求</w:t>
            </w:r>
          </w:p>
          <w:p>
            <w:pPr>
              <w:pStyle w:val="9"/>
              <w:numPr>
                <w:ilvl w:val="0"/>
                <w:numId w:val="0"/>
              </w:numPr>
              <w:ind w:firstLine="563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1.开学迎新工作热烈而有序，每一场活动策划都很有创意，让学生从热闹的过年气氛中集体跨越到学校生活与学习中，让学生迅速融入学校。</w:t>
            </w:r>
          </w:p>
          <w:p>
            <w:pPr>
              <w:pStyle w:val="9"/>
              <w:numPr>
                <w:ilvl w:val="0"/>
                <w:numId w:val="0"/>
              </w:numPr>
              <w:ind w:firstLine="563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2.做好学生收心工作，让各项工作回归常态，关注异常心理学生，做好排查与沟通。</w:t>
            </w:r>
          </w:p>
          <w:p>
            <w:pPr>
              <w:pStyle w:val="9"/>
              <w:numPr>
                <w:ilvl w:val="0"/>
                <w:numId w:val="0"/>
              </w:numPr>
              <w:ind w:firstLine="563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3.学校专项审计工作，各部门对照问题清单做好自查自检，严肃认真对待，针对问题与漏洞召开专项会议，并向董事会汇报。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4.收费工作按照集团欠费管理处置要求做好相关文件，目前小学部有4人未缴费。</w:t>
            </w:r>
          </w:p>
          <w:p>
            <w:pPr>
              <w:pStyle w:val="2"/>
              <w:ind w:firstLine="56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5.尽快核算稳生奖，对突出完成任务的教师进行大会表彰。</w:t>
            </w:r>
          </w:p>
          <w:p>
            <w:pPr>
              <w:pStyle w:val="3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6.春季来临，从卫生、疾控、心理等方面召集校医、生活部等有关人员进行座谈会，听从一线意见，根据实际情况制定春季疾病防控方案。近期将会针对此份工作进行专项培训。</w:t>
            </w:r>
          </w:p>
        </w:tc>
      </w:tr>
    </w:tbl>
    <w:p/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YTg4ODFkZWI5MzM4YjVhMTk3NGE4ODY1MTM1ZjYifQ=="/>
  </w:docVars>
  <w:rsids>
    <w:rsidRoot w:val="0068680D"/>
    <w:rsid w:val="000C2F7D"/>
    <w:rsid w:val="0011690F"/>
    <w:rsid w:val="00141028"/>
    <w:rsid w:val="002E0A07"/>
    <w:rsid w:val="00494CF9"/>
    <w:rsid w:val="0068680D"/>
    <w:rsid w:val="00763E37"/>
    <w:rsid w:val="00A8656C"/>
    <w:rsid w:val="00BD6045"/>
    <w:rsid w:val="00C21865"/>
    <w:rsid w:val="00DC2E52"/>
    <w:rsid w:val="00F14240"/>
    <w:rsid w:val="02B81FC4"/>
    <w:rsid w:val="034A70C0"/>
    <w:rsid w:val="039E565E"/>
    <w:rsid w:val="03A72764"/>
    <w:rsid w:val="0402678C"/>
    <w:rsid w:val="046643CE"/>
    <w:rsid w:val="047E657D"/>
    <w:rsid w:val="05BC001D"/>
    <w:rsid w:val="05F24DE1"/>
    <w:rsid w:val="06273EA2"/>
    <w:rsid w:val="07E13D6B"/>
    <w:rsid w:val="07EF4D0F"/>
    <w:rsid w:val="080722B7"/>
    <w:rsid w:val="086A5B0F"/>
    <w:rsid w:val="096B7D90"/>
    <w:rsid w:val="09C15335"/>
    <w:rsid w:val="09F37EB3"/>
    <w:rsid w:val="09F83B21"/>
    <w:rsid w:val="0A0D089E"/>
    <w:rsid w:val="0A222B45"/>
    <w:rsid w:val="0AA55524"/>
    <w:rsid w:val="0AAF7479"/>
    <w:rsid w:val="0AC57974"/>
    <w:rsid w:val="0B395A6C"/>
    <w:rsid w:val="0B3A2110"/>
    <w:rsid w:val="0B835865"/>
    <w:rsid w:val="0BD55995"/>
    <w:rsid w:val="0BF10823"/>
    <w:rsid w:val="0C0A3922"/>
    <w:rsid w:val="0C694428"/>
    <w:rsid w:val="0CB63A18"/>
    <w:rsid w:val="0CF6245C"/>
    <w:rsid w:val="0D1349C7"/>
    <w:rsid w:val="0D9227BD"/>
    <w:rsid w:val="0E265E67"/>
    <w:rsid w:val="0EFD148A"/>
    <w:rsid w:val="0F075CD4"/>
    <w:rsid w:val="0FE75213"/>
    <w:rsid w:val="0FF16980"/>
    <w:rsid w:val="103C2486"/>
    <w:rsid w:val="10CF50A9"/>
    <w:rsid w:val="11B147AE"/>
    <w:rsid w:val="11CE4F21"/>
    <w:rsid w:val="121E43A7"/>
    <w:rsid w:val="12EF1A32"/>
    <w:rsid w:val="13674ECB"/>
    <w:rsid w:val="136D53F8"/>
    <w:rsid w:val="144B2C98"/>
    <w:rsid w:val="147D201A"/>
    <w:rsid w:val="14B27F27"/>
    <w:rsid w:val="154E1FB4"/>
    <w:rsid w:val="15E57BD4"/>
    <w:rsid w:val="160264CB"/>
    <w:rsid w:val="160977CA"/>
    <w:rsid w:val="163D2AB4"/>
    <w:rsid w:val="16893F4C"/>
    <w:rsid w:val="16A11295"/>
    <w:rsid w:val="17E21B65"/>
    <w:rsid w:val="180309D5"/>
    <w:rsid w:val="18422604"/>
    <w:rsid w:val="1897758E"/>
    <w:rsid w:val="18C748B7"/>
    <w:rsid w:val="19586139"/>
    <w:rsid w:val="19790946"/>
    <w:rsid w:val="19801636"/>
    <w:rsid w:val="19EC7A4C"/>
    <w:rsid w:val="19F5718C"/>
    <w:rsid w:val="1A09162B"/>
    <w:rsid w:val="1B122762"/>
    <w:rsid w:val="1B695B57"/>
    <w:rsid w:val="1BCD0E5D"/>
    <w:rsid w:val="1C406FB5"/>
    <w:rsid w:val="1CA56F01"/>
    <w:rsid w:val="1CEB02ED"/>
    <w:rsid w:val="1D7E39E9"/>
    <w:rsid w:val="1D9A259A"/>
    <w:rsid w:val="1DBD7706"/>
    <w:rsid w:val="1DC064A5"/>
    <w:rsid w:val="1DCB6CBC"/>
    <w:rsid w:val="1E4729A2"/>
    <w:rsid w:val="1E576918"/>
    <w:rsid w:val="1E754312"/>
    <w:rsid w:val="1EB23122"/>
    <w:rsid w:val="1F52137F"/>
    <w:rsid w:val="21260D15"/>
    <w:rsid w:val="212E3725"/>
    <w:rsid w:val="21351A6E"/>
    <w:rsid w:val="21B52099"/>
    <w:rsid w:val="22401962"/>
    <w:rsid w:val="22DD3655"/>
    <w:rsid w:val="2306006B"/>
    <w:rsid w:val="23360FB7"/>
    <w:rsid w:val="235C31DE"/>
    <w:rsid w:val="23B41A8F"/>
    <w:rsid w:val="23E6478B"/>
    <w:rsid w:val="2423153B"/>
    <w:rsid w:val="248031D3"/>
    <w:rsid w:val="25932F68"/>
    <w:rsid w:val="259F1096"/>
    <w:rsid w:val="25D450A7"/>
    <w:rsid w:val="263B7010"/>
    <w:rsid w:val="263C1495"/>
    <w:rsid w:val="26437AFA"/>
    <w:rsid w:val="265112B9"/>
    <w:rsid w:val="26F23447"/>
    <w:rsid w:val="26F667FF"/>
    <w:rsid w:val="2743048C"/>
    <w:rsid w:val="2786667C"/>
    <w:rsid w:val="28164F13"/>
    <w:rsid w:val="28575C58"/>
    <w:rsid w:val="28667C49"/>
    <w:rsid w:val="288C6A27"/>
    <w:rsid w:val="28B74948"/>
    <w:rsid w:val="28E03E9F"/>
    <w:rsid w:val="295959FF"/>
    <w:rsid w:val="297A12C9"/>
    <w:rsid w:val="299F4B2D"/>
    <w:rsid w:val="2A0E67EA"/>
    <w:rsid w:val="2AD4533E"/>
    <w:rsid w:val="2AE82B97"/>
    <w:rsid w:val="2B3A1F23"/>
    <w:rsid w:val="2B9C5A7A"/>
    <w:rsid w:val="2BB92785"/>
    <w:rsid w:val="2C242322"/>
    <w:rsid w:val="2CBC077F"/>
    <w:rsid w:val="2D197980"/>
    <w:rsid w:val="2D2436BF"/>
    <w:rsid w:val="2D3C71CA"/>
    <w:rsid w:val="2D872B3B"/>
    <w:rsid w:val="2DFD3E6B"/>
    <w:rsid w:val="2E2D1A74"/>
    <w:rsid w:val="2E6E7857"/>
    <w:rsid w:val="2E832EAA"/>
    <w:rsid w:val="2F5B355A"/>
    <w:rsid w:val="2F9D126F"/>
    <w:rsid w:val="2FBE480E"/>
    <w:rsid w:val="2FC11C09"/>
    <w:rsid w:val="30D047F9"/>
    <w:rsid w:val="30EE2ED1"/>
    <w:rsid w:val="31434FCB"/>
    <w:rsid w:val="320209E2"/>
    <w:rsid w:val="326E42CA"/>
    <w:rsid w:val="32C4038E"/>
    <w:rsid w:val="33DD6C7F"/>
    <w:rsid w:val="33DE722D"/>
    <w:rsid w:val="33E800AC"/>
    <w:rsid w:val="340622E0"/>
    <w:rsid w:val="34072163"/>
    <w:rsid w:val="34142C4F"/>
    <w:rsid w:val="34A75871"/>
    <w:rsid w:val="34D50630"/>
    <w:rsid w:val="35011425"/>
    <w:rsid w:val="35685C32"/>
    <w:rsid w:val="36BD312A"/>
    <w:rsid w:val="376C68FE"/>
    <w:rsid w:val="376E6B1A"/>
    <w:rsid w:val="37971BCD"/>
    <w:rsid w:val="37A97B52"/>
    <w:rsid w:val="38514471"/>
    <w:rsid w:val="385B07E6"/>
    <w:rsid w:val="385E6B8E"/>
    <w:rsid w:val="38FF3ECD"/>
    <w:rsid w:val="390A1D07"/>
    <w:rsid w:val="39984107"/>
    <w:rsid w:val="39BA1BA2"/>
    <w:rsid w:val="3A0F6392"/>
    <w:rsid w:val="3A830B2E"/>
    <w:rsid w:val="3AE50EA1"/>
    <w:rsid w:val="3B005DA1"/>
    <w:rsid w:val="3B190B4B"/>
    <w:rsid w:val="3C4319E4"/>
    <w:rsid w:val="3C836BC3"/>
    <w:rsid w:val="3D0A1E48"/>
    <w:rsid w:val="3D5422E9"/>
    <w:rsid w:val="3DA418B7"/>
    <w:rsid w:val="3DC05DC1"/>
    <w:rsid w:val="3DD35929"/>
    <w:rsid w:val="3E043D34"/>
    <w:rsid w:val="3E8A248B"/>
    <w:rsid w:val="3EE002FD"/>
    <w:rsid w:val="3F595F19"/>
    <w:rsid w:val="41EF2605"/>
    <w:rsid w:val="423F4522"/>
    <w:rsid w:val="432F1853"/>
    <w:rsid w:val="43466D00"/>
    <w:rsid w:val="43543068"/>
    <w:rsid w:val="44196B05"/>
    <w:rsid w:val="44672B5D"/>
    <w:rsid w:val="448A3E9E"/>
    <w:rsid w:val="45096106"/>
    <w:rsid w:val="46771C8F"/>
    <w:rsid w:val="469B2D5C"/>
    <w:rsid w:val="474D674C"/>
    <w:rsid w:val="47944D43"/>
    <w:rsid w:val="47FD7EA7"/>
    <w:rsid w:val="483B0352"/>
    <w:rsid w:val="48C22E2A"/>
    <w:rsid w:val="48E63C6E"/>
    <w:rsid w:val="49304121"/>
    <w:rsid w:val="49937ACB"/>
    <w:rsid w:val="4A5C2802"/>
    <w:rsid w:val="4A686EA8"/>
    <w:rsid w:val="4A8E50B1"/>
    <w:rsid w:val="4B7D743E"/>
    <w:rsid w:val="4B835682"/>
    <w:rsid w:val="4BF67448"/>
    <w:rsid w:val="4C0D2006"/>
    <w:rsid w:val="4CFD7791"/>
    <w:rsid w:val="4D54064D"/>
    <w:rsid w:val="4D834C75"/>
    <w:rsid w:val="4E710F72"/>
    <w:rsid w:val="4EDD1E1B"/>
    <w:rsid w:val="4EDE5EDB"/>
    <w:rsid w:val="4F057672"/>
    <w:rsid w:val="4F764366"/>
    <w:rsid w:val="4F8E1D41"/>
    <w:rsid w:val="4FC926E8"/>
    <w:rsid w:val="50102AE1"/>
    <w:rsid w:val="515B70E5"/>
    <w:rsid w:val="515B7CB7"/>
    <w:rsid w:val="51976F41"/>
    <w:rsid w:val="51DF2696"/>
    <w:rsid w:val="52741030"/>
    <w:rsid w:val="52B25F70"/>
    <w:rsid w:val="538871F6"/>
    <w:rsid w:val="547F444D"/>
    <w:rsid w:val="54C24822"/>
    <w:rsid w:val="557F64CC"/>
    <w:rsid w:val="559C1531"/>
    <w:rsid w:val="55C776C9"/>
    <w:rsid w:val="561C1E4E"/>
    <w:rsid w:val="56C846A5"/>
    <w:rsid w:val="571E2BA3"/>
    <w:rsid w:val="57C40364"/>
    <w:rsid w:val="58015C5F"/>
    <w:rsid w:val="585A5C67"/>
    <w:rsid w:val="58690F0C"/>
    <w:rsid w:val="58700678"/>
    <w:rsid w:val="588072B5"/>
    <w:rsid w:val="58ED38EB"/>
    <w:rsid w:val="590D1897"/>
    <w:rsid w:val="598B54F4"/>
    <w:rsid w:val="59D6437F"/>
    <w:rsid w:val="59EB7EE9"/>
    <w:rsid w:val="5A210273"/>
    <w:rsid w:val="5AD37273"/>
    <w:rsid w:val="5B092532"/>
    <w:rsid w:val="5B12588A"/>
    <w:rsid w:val="5B1B3ACD"/>
    <w:rsid w:val="5B392E17"/>
    <w:rsid w:val="5B4D1B33"/>
    <w:rsid w:val="5C4A4F42"/>
    <w:rsid w:val="5CF6198B"/>
    <w:rsid w:val="5D0134C1"/>
    <w:rsid w:val="5D331AE8"/>
    <w:rsid w:val="5F0279C4"/>
    <w:rsid w:val="5F125E59"/>
    <w:rsid w:val="5F1C4388"/>
    <w:rsid w:val="60395667"/>
    <w:rsid w:val="612309EA"/>
    <w:rsid w:val="6131633F"/>
    <w:rsid w:val="61AE5BE1"/>
    <w:rsid w:val="61DE64C6"/>
    <w:rsid w:val="61E77BD5"/>
    <w:rsid w:val="61F335F4"/>
    <w:rsid w:val="63D93B65"/>
    <w:rsid w:val="64311B41"/>
    <w:rsid w:val="65240694"/>
    <w:rsid w:val="65501489"/>
    <w:rsid w:val="65B15FA7"/>
    <w:rsid w:val="65E12D47"/>
    <w:rsid w:val="675F3C06"/>
    <w:rsid w:val="67931B01"/>
    <w:rsid w:val="679577AE"/>
    <w:rsid w:val="67EC1A04"/>
    <w:rsid w:val="67EE6D37"/>
    <w:rsid w:val="681F0BFC"/>
    <w:rsid w:val="68366C21"/>
    <w:rsid w:val="68573549"/>
    <w:rsid w:val="686539F5"/>
    <w:rsid w:val="6875263E"/>
    <w:rsid w:val="690A5DF3"/>
    <w:rsid w:val="69215C62"/>
    <w:rsid w:val="692A58AC"/>
    <w:rsid w:val="696444FB"/>
    <w:rsid w:val="69D22E16"/>
    <w:rsid w:val="6A5F3F1C"/>
    <w:rsid w:val="6B0E26AE"/>
    <w:rsid w:val="6B0F149F"/>
    <w:rsid w:val="6B1127E7"/>
    <w:rsid w:val="6B604A65"/>
    <w:rsid w:val="6B9B2D32"/>
    <w:rsid w:val="6BB33DE4"/>
    <w:rsid w:val="6C8D58BC"/>
    <w:rsid w:val="6CB57E24"/>
    <w:rsid w:val="6D4D2291"/>
    <w:rsid w:val="6DF80910"/>
    <w:rsid w:val="6E0A419F"/>
    <w:rsid w:val="6E9543B1"/>
    <w:rsid w:val="6EB34837"/>
    <w:rsid w:val="6F6F4F9C"/>
    <w:rsid w:val="6F9603E0"/>
    <w:rsid w:val="6FD7333D"/>
    <w:rsid w:val="701A2DBF"/>
    <w:rsid w:val="702F7EED"/>
    <w:rsid w:val="703A5210"/>
    <w:rsid w:val="705F662A"/>
    <w:rsid w:val="70B328CC"/>
    <w:rsid w:val="7128150C"/>
    <w:rsid w:val="7141612A"/>
    <w:rsid w:val="719D7F23"/>
    <w:rsid w:val="726A57A0"/>
    <w:rsid w:val="728409C4"/>
    <w:rsid w:val="72936E59"/>
    <w:rsid w:val="735F4F8D"/>
    <w:rsid w:val="73993FFB"/>
    <w:rsid w:val="742A6201"/>
    <w:rsid w:val="744837EB"/>
    <w:rsid w:val="745824A1"/>
    <w:rsid w:val="75190C25"/>
    <w:rsid w:val="773C186D"/>
    <w:rsid w:val="776C4BD9"/>
    <w:rsid w:val="77CD4739"/>
    <w:rsid w:val="786F1940"/>
    <w:rsid w:val="7A186D5D"/>
    <w:rsid w:val="7A356A48"/>
    <w:rsid w:val="7A571CC0"/>
    <w:rsid w:val="7ACE2423"/>
    <w:rsid w:val="7B160627"/>
    <w:rsid w:val="7B914152"/>
    <w:rsid w:val="7BA14395"/>
    <w:rsid w:val="7D6F2271"/>
    <w:rsid w:val="7EB268B9"/>
    <w:rsid w:val="7F043884"/>
    <w:rsid w:val="7F7E316C"/>
    <w:rsid w:val="7FBF128D"/>
    <w:rsid w:val="7FC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autoRedefine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560" w:lineRule="exact"/>
    </w:pPr>
    <w:rPr>
      <w:kern w:val="0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6">
    <w:name w:val="Normal Indent"/>
    <w:basedOn w:val="1"/>
    <w:next w:val="1"/>
    <w:autoRedefine/>
    <w:unhideWhenUsed/>
    <w:qFormat/>
    <w:uiPriority w:val="0"/>
    <w:pPr>
      <w:ind w:firstLine="42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toc 2"/>
    <w:basedOn w:val="1"/>
    <w:autoRedefine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5">
    <w:name w:val="NormalCharacter"/>
    <w:link w:val="1"/>
    <w:autoRedefine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2013</Words>
  <Characters>2110</Characters>
  <Lines>17</Lines>
  <Paragraphs>4</Paragraphs>
  <TotalTime>12</TotalTime>
  <ScaleCrop>false</ScaleCrop>
  <LinksUpToDate>false</LinksUpToDate>
  <CharactersWithSpaces>2131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ylr</cp:lastModifiedBy>
  <dcterms:modified xsi:type="dcterms:W3CDTF">2024-02-26T13:47:20Z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99A1FC34CDEC489B83BA506EC9733D1B_13</vt:lpwstr>
  </property>
</Properties>
</file>