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shd w:val="clear" w:fill="FAFBFC"/>
        <w:wordWrap/>
        <w:spacing w:before="0" w:beforeAutospacing="0" w:after="0" w:afterAutospacing="0" w:line="18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AFBFC"/>
        </w:rPr>
        <w:t>《求是》杂志发表习近平总书记重要文章《全面深化改革开放，为中国式现代化持续注入强劲动力》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新华社北京5月15日电 5月16日出版的第10期《求是》杂志将发表中共中央总书记、国家主席、中央军委主席习近平的重要文章《全面深化改革开放，为中国式现代化持续注入强劲动力》。这是习近平总书记2012年12月至2024年3月期间有关重要论述的节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文章强调，改革开放是当代中国大踏步赶上时代的重要法宝，是决定中国式现代化成败的关键一招。党的十八届三中全会以来，全面深化改革取得历史性伟大成就。回顾这些年改革工作，我们提出的一系列创新理论、采取的一系列重大举措、取得的一系列重大突破，都是革命性的，开创了以改革开放推动党和国家各项事业取得历史性成就、发生历史性变革的新局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文章指出，坚持和发展中国特色社会主义，必须不断适应社会生产力发展调整生产关系，不断适应经济基础发展完善上层建筑。我们提出进行全面深化改革，就是要适应我国社会基本矛盾运动的变化来推进社会发展。改革开放只有进行时、没有完成时。改革开放也是有方向、有立场、有原则的。我们的方向就是不断推动社会主义制度自我完善和发展。实现新时代新征程的目标任务，要把全面深化改革作为推进中国式现代化的根本动力，作为稳大局、应变局、开新局的重要抓手，把准方向、守正创新、真抓实干，在新征程上谱写改革开放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文章指出，推进中国式现代化，必须进一步全面深化改革开放，不断解放和发展社会生产力、解放和增强社会活力。党的二十大提出了一系列重大改革举措，这是党中央对新时代新征程全面深化改革作出的重大战略部署。要紧紧围绕全面建设社会主义现代化国家的目标，推出一批战略性、创造性、引领性改革，加强改革系统集成、协同高效，在重要领域和关键环节取得新突破。要谋划进一步全面深化改革重大举措，为推动高质量发展、推进中国式现代化持续注入强劲动力。要突出问题导向，着力解决制约构建新发展格局和推动高质量发展的卡点堵点问题、发展环境和民生领域的痛点难点问题、有悖社会公平正义的焦点热点问题，有效防范化解重大风险，不断为经济社会发展增动力、添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jRiNDY3ZDgxYzkzYzZmMjI1YzI3MmVjOGUzMDAifQ=="/>
  </w:docVars>
  <w:rsids>
    <w:rsidRoot w:val="00000000"/>
    <w:rsid w:val="19E665F1"/>
    <w:rsid w:val="3A5F5E11"/>
    <w:rsid w:val="3B4E66FB"/>
    <w:rsid w:val="3BB52A38"/>
    <w:rsid w:val="3E0C47C8"/>
    <w:rsid w:val="43391467"/>
    <w:rsid w:val="4B6865B4"/>
    <w:rsid w:val="4D7D33AF"/>
    <w:rsid w:val="5A6B47A2"/>
    <w:rsid w:val="5AC040C6"/>
    <w:rsid w:val="72C50532"/>
    <w:rsid w:val="7EF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样式1"/>
    <w:basedOn w:val="2"/>
    <w:next w:val="1"/>
    <w:autoRedefine/>
    <w:qFormat/>
    <w:uiPriority w:val="0"/>
    <w:pPr>
      <w:spacing w:line="360" w:lineRule="auto"/>
      <w:jc w:val="center"/>
    </w:pPr>
    <w:rPr>
      <w:rFonts w:ascii="Cambria" w:hAnsi="Cambria" w:eastAsia="黑体" w:cs="Times New Roman"/>
      <w:color w:val="000000" w:themeColor="text1"/>
      <w:kern w:val="2"/>
      <w:sz w:val="44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2021-03-10T01:31:00Z</dcterms:created>
  <dc:creator>Administrator</dc:creator>
  <cp:lastModifiedBy>OG</cp:lastModifiedBy>
  <dcterms:modified xsi:type="dcterms:W3CDTF">2024-05-20T09:44:41Z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3CEF4456B9AE48B58DFA3476050ABF3E_12</vt:lpwstr>
  </property>
</Properties>
</file>