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DC42B">
      <w:pPr>
        <w:jc w:val="center"/>
        <w:rPr>
          <w:rFonts w:hint="eastAsia" w:ascii="方正仿宋_GB2312" w:hAnsi="方正仿宋_GB2312" w:eastAsia="方正仿宋_GB2312" w:cs="方正仿宋_GB2312"/>
          <w:b/>
          <w:bCs/>
          <w:sz w:val="44"/>
          <w:szCs w:val="44"/>
          <w:lang w:eastAsia="zh-CN"/>
        </w:rPr>
      </w:pPr>
      <w:r>
        <w:rPr>
          <w:rFonts w:hint="eastAsia" w:ascii="方正仿宋_GB2312" w:hAnsi="方正仿宋_GB2312" w:eastAsia="方正仿宋_GB2312" w:cs="方正仿宋_GB2312"/>
          <w:b/>
          <w:bCs/>
          <w:sz w:val="44"/>
          <w:szCs w:val="44"/>
          <w:lang w:eastAsia="zh-CN"/>
        </w:rPr>
        <w:t>十月教育随笔</w:t>
      </w:r>
    </w:p>
    <w:p w14:paraId="54FA292B">
      <w:pPr>
        <w:jc w:val="right"/>
        <w:rPr>
          <w:rFonts w:hint="eastAsia"/>
          <w:sz w:val="28"/>
          <w:szCs w:val="28"/>
          <w:lang w:eastAsia="zh-CN"/>
        </w:rPr>
      </w:pPr>
      <w:r>
        <w:rPr>
          <w:rFonts w:hint="eastAsia"/>
          <w:sz w:val="28"/>
          <w:szCs w:val="28"/>
          <w:lang w:eastAsia="zh-CN"/>
        </w:rPr>
        <w:t>钟凤平</w:t>
      </w:r>
    </w:p>
    <w:p w14:paraId="1CDFE362">
      <w:pPr>
        <w:ind w:firstLine="560" w:firstLineChars="200"/>
        <w:rPr>
          <w:rFonts w:hint="eastAsia"/>
          <w:sz w:val="28"/>
          <w:szCs w:val="28"/>
          <w:lang w:eastAsia="zh-CN"/>
        </w:rPr>
      </w:pPr>
      <w:r>
        <w:rPr>
          <w:rFonts w:hint="eastAsia"/>
          <w:sz w:val="28"/>
          <w:szCs w:val="28"/>
          <w:lang w:eastAsia="zh-CN"/>
        </w:rPr>
        <w:t>在六年级科学课程中，《地球运动》这一章节一直是教学的重点与难点。在本月的教学过程中，我与学生们一同探索地球运动的奥秘，有许多感悟和思考。</w:t>
      </w:r>
    </w:p>
    <w:p w14:paraId="6822683A">
      <w:pPr>
        <w:numPr>
          <w:ilvl w:val="0"/>
          <w:numId w:val="1"/>
        </w:numPr>
        <w:ind w:left="0" w:leftChars="0" w:firstLine="420" w:firstLineChars="0"/>
        <w:rPr>
          <w:rFonts w:hint="eastAsia"/>
          <w:b/>
          <w:bCs/>
          <w:sz w:val="28"/>
          <w:szCs w:val="28"/>
          <w:lang w:eastAsia="zh-CN"/>
        </w:rPr>
      </w:pPr>
      <w:r>
        <w:rPr>
          <w:rFonts w:hint="eastAsia"/>
          <w:b/>
          <w:bCs/>
          <w:sz w:val="28"/>
          <w:szCs w:val="28"/>
          <w:lang w:eastAsia="zh-CN"/>
        </w:rPr>
        <w:t>教学中的挑战</w:t>
      </w:r>
    </w:p>
    <w:p w14:paraId="027824B4">
      <w:pPr>
        <w:ind w:firstLine="560" w:firstLineChars="200"/>
        <w:rPr>
          <w:rFonts w:hint="eastAsia"/>
          <w:sz w:val="28"/>
          <w:szCs w:val="28"/>
          <w:lang w:eastAsia="zh-CN"/>
        </w:rPr>
      </w:pPr>
      <w:r>
        <w:rPr>
          <w:rFonts w:hint="eastAsia"/>
          <w:sz w:val="28"/>
          <w:szCs w:val="28"/>
          <w:lang w:eastAsia="zh-CN"/>
        </w:rPr>
        <w:t>地球运动这部分内容对于六年级学生来说是相当抽象的。在讲解地球自转和公转的概念时，仅仅依靠课本上的文字和图片，很多学生都露出了困惑的神情。比如在讲解地球自转方向是自西向东时，学生们很难在脑海中构建出三维空间的动态画面。即使使用了地球仪进行演示，部分学生仍然难以理解为何从北极上空看是逆时针旋转，从南极上空看则是顺时针。</w:t>
      </w:r>
    </w:p>
    <w:p w14:paraId="4E2AD786">
      <w:pPr>
        <w:ind w:firstLine="560" w:firstLineChars="200"/>
        <w:rPr>
          <w:rFonts w:hint="eastAsia"/>
          <w:sz w:val="28"/>
          <w:szCs w:val="28"/>
          <w:lang w:eastAsia="zh-CN"/>
        </w:rPr>
      </w:pPr>
      <w:r>
        <w:rPr>
          <w:rFonts w:hint="eastAsia"/>
          <w:sz w:val="28"/>
          <w:szCs w:val="28"/>
          <w:lang w:eastAsia="zh-CN"/>
        </w:rPr>
        <w:t>公转过程中太阳直射点的移动以及四季的形成，涉及到了更多复杂的地理知识和空间想象能力。学生们对太阳高度角的变化、昼夜长短的改变等概念感到迷茫，很难将这些知识点与地球公转联系起来。这也让我意识到，这部分内容需要更多的实例和直观演示来辅助教学。</w:t>
      </w:r>
    </w:p>
    <w:p w14:paraId="51B35475">
      <w:pPr>
        <w:numPr>
          <w:ilvl w:val="0"/>
          <w:numId w:val="1"/>
        </w:numPr>
        <w:ind w:left="0" w:leftChars="0" w:firstLine="420" w:firstLineChars="0"/>
        <w:rPr>
          <w:rFonts w:hint="eastAsia"/>
          <w:b/>
          <w:bCs/>
          <w:sz w:val="28"/>
          <w:szCs w:val="28"/>
          <w:lang w:eastAsia="zh-CN"/>
        </w:rPr>
      </w:pPr>
      <w:r>
        <w:rPr>
          <w:rFonts w:hint="eastAsia"/>
          <w:b/>
          <w:bCs/>
          <w:sz w:val="28"/>
          <w:szCs w:val="28"/>
          <w:lang w:eastAsia="zh-CN"/>
        </w:rPr>
        <w:t>教学方法的尝试</w:t>
      </w:r>
    </w:p>
    <w:p w14:paraId="68911FF5">
      <w:pPr>
        <w:ind w:firstLine="560" w:firstLineChars="200"/>
        <w:rPr>
          <w:rFonts w:hint="eastAsia"/>
          <w:sz w:val="28"/>
          <w:szCs w:val="28"/>
          <w:lang w:eastAsia="zh-CN"/>
        </w:rPr>
      </w:pPr>
      <w:r>
        <w:rPr>
          <w:rFonts w:hint="eastAsia"/>
          <w:sz w:val="28"/>
          <w:szCs w:val="28"/>
          <w:lang w:eastAsia="zh-CN"/>
        </w:rPr>
        <w:t>为了帮助学生理解这些抽象概念，我尝试了多种教学方法。在讲解自转时，我除了使用地球仪，还让学生们自己模拟地球自转。他们站在教室中间，伸出手臂代表地轴，身体旋转来感受自西向东的旋转方向。这种亲身参与的方式让部分学生有了更直观的体验，一些原本模糊的概念逐渐清晰起来。</w:t>
      </w:r>
    </w:p>
    <w:p w14:paraId="28342A14">
      <w:pPr>
        <w:ind w:firstLine="560" w:firstLineChars="200"/>
        <w:rPr>
          <w:rFonts w:hint="eastAsia"/>
          <w:sz w:val="28"/>
          <w:szCs w:val="28"/>
          <w:lang w:eastAsia="zh-CN"/>
        </w:rPr>
      </w:pPr>
      <w:r>
        <w:rPr>
          <w:rFonts w:hint="eastAsia"/>
          <w:sz w:val="28"/>
          <w:szCs w:val="28"/>
          <w:lang w:eastAsia="zh-CN"/>
        </w:rPr>
        <w:t>对于公转部分，我利用多媒体资源，播放了有关地球公转的动画视频。视频中清晰地展示了地球在公转轨道上不同位置时太阳直射点的变化、昼夜长短的情况以及四季的更替。观看完视频后，再结合课本上的图表进行讲解，效果比单纯讲解要好很多。同时，我还让学生分组讨论，每个小组根据所学内容画出地球公转过程中某一季节的情况，包括太阳直射点、昼夜分布和地球的位置等，然后派代表向全班讲解。这种小组合作和展示的方式，不仅激发了学生的学习兴趣，也让他们在讨论和讲解的过程中加深了对知识的理解。</w:t>
      </w:r>
    </w:p>
    <w:p w14:paraId="4173C0A7">
      <w:pPr>
        <w:numPr>
          <w:ilvl w:val="0"/>
          <w:numId w:val="1"/>
        </w:numPr>
        <w:ind w:left="0" w:leftChars="0" w:firstLine="420" w:firstLineChars="0"/>
        <w:rPr>
          <w:rFonts w:hint="eastAsia"/>
          <w:b/>
          <w:bCs/>
          <w:sz w:val="28"/>
          <w:szCs w:val="28"/>
          <w:lang w:eastAsia="zh-CN"/>
        </w:rPr>
      </w:pPr>
      <w:r>
        <w:rPr>
          <w:rFonts w:hint="eastAsia"/>
          <w:b/>
          <w:bCs/>
          <w:sz w:val="28"/>
          <w:szCs w:val="28"/>
          <w:lang w:eastAsia="zh-CN"/>
        </w:rPr>
        <w:t>学生的学习热情与表现</w:t>
      </w:r>
    </w:p>
    <w:p w14:paraId="4FFEBC65">
      <w:pPr>
        <w:ind w:firstLine="560" w:firstLineChars="200"/>
        <w:rPr>
          <w:rFonts w:hint="eastAsia"/>
          <w:sz w:val="28"/>
          <w:szCs w:val="28"/>
          <w:lang w:eastAsia="zh-CN"/>
        </w:rPr>
      </w:pPr>
      <w:r>
        <w:rPr>
          <w:rFonts w:hint="eastAsia"/>
          <w:sz w:val="28"/>
          <w:szCs w:val="28"/>
          <w:lang w:eastAsia="zh-CN"/>
        </w:rPr>
        <w:t>尽管这部分内容难度较大，但学生们的学习热情依然让我感到欣慰。在课堂上，很多学生都积极参与到讨论和实践活动中。尤其是在小组合作时，他们能够分工协作，有的负责查阅资料，有的负责画图，有的负责讲解。在提问环节，也有不少学生提出了很有价值的问题，比如“如果地球公转的轨道不是椭圆形，四季会有什么变化？”这显示出他们在积极思考和探索。</w:t>
      </w:r>
    </w:p>
    <w:p w14:paraId="153CC4D1">
      <w:pPr>
        <w:ind w:firstLine="560" w:firstLineChars="200"/>
        <w:rPr>
          <w:rFonts w:hint="eastAsia"/>
          <w:sz w:val="28"/>
          <w:szCs w:val="28"/>
          <w:lang w:eastAsia="zh-CN"/>
        </w:rPr>
      </w:pPr>
      <w:r>
        <w:rPr>
          <w:rFonts w:hint="eastAsia"/>
          <w:sz w:val="28"/>
          <w:szCs w:val="28"/>
          <w:lang w:eastAsia="zh-CN"/>
        </w:rPr>
        <w:t>然而，学生之间的学习差异在这一章节中也表现得较为明显。一些空间想象能力和逻辑思维能力较强的学生，能够很快掌握知识点，并能举一反三；而部分学生则需要花费更多的时间和精力来理解，甚至在反复讲解后，仍有一些疑惑。针对这种情况，我在课后为学习有困难的学生提供了额外的辅导，利用简单的模型再次为他们讲解地球运动的原理，帮助他们跟上教学进度。</w:t>
      </w:r>
    </w:p>
    <w:p w14:paraId="341BC69C">
      <w:pPr>
        <w:ind w:firstLine="560" w:firstLineChars="200"/>
        <w:rPr>
          <w:rFonts w:hint="eastAsia"/>
          <w:sz w:val="28"/>
          <w:szCs w:val="28"/>
          <w:lang w:eastAsia="zh-CN"/>
        </w:rPr>
      </w:pPr>
      <w:r>
        <w:rPr>
          <w:rFonts w:hint="eastAsia"/>
          <w:sz w:val="28"/>
          <w:szCs w:val="28"/>
          <w:lang w:eastAsia="zh-CN"/>
        </w:rPr>
        <w:t xml:space="preserve"> </w:t>
      </w:r>
    </w:p>
    <w:p w14:paraId="77666D77">
      <w:pPr>
        <w:numPr>
          <w:ilvl w:val="0"/>
          <w:numId w:val="1"/>
        </w:numPr>
        <w:ind w:left="0" w:leftChars="0" w:firstLine="420" w:firstLineChars="0"/>
        <w:rPr>
          <w:rFonts w:hint="eastAsia"/>
          <w:b/>
          <w:bCs/>
          <w:sz w:val="28"/>
          <w:szCs w:val="28"/>
          <w:lang w:eastAsia="zh-CN"/>
        </w:rPr>
      </w:pPr>
      <w:r>
        <w:rPr>
          <w:rFonts w:hint="eastAsia"/>
          <w:b/>
          <w:bCs/>
          <w:sz w:val="28"/>
          <w:szCs w:val="28"/>
          <w:lang w:eastAsia="zh-CN"/>
        </w:rPr>
        <w:t>反思与展望</w:t>
      </w:r>
    </w:p>
    <w:p w14:paraId="7A410B0D">
      <w:pPr>
        <w:ind w:firstLine="560" w:firstLineChars="200"/>
        <w:rPr>
          <w:rFonts w:hint="eastAsia"/>
          <w:sz w:val="28"/>
          <w:szCs w:val="28"/>
          <w:lang w:eastAsia="zh-CN"/>
        </w:rPr>
      </w:pPr>
      <w:r>
        <w:rPr>
          <w:rFonts w:hint="eastAsia"/>
          <w:sz w:val="28"/>
          <w:szCs w:val="28"/>
          <w:lang w:eastAsia="zh-CN"/>
        </w:rPr>
        <w:t>通过本月《地球运动》的教学，我深刻体会到对于抽象科学知识的教学，需要更加注重教学方法的多样性和直观性。同时，关注学生的个体差异，为不同学习能力的学生提供有针对性的指导也至关重要。在今后的教学中，我打算收集更多与地球运动相关的生活实例，如不同季节影子的长短变化、不同纬度地区昼夜长短的差异等，让学生感受到科学知识就在身边。并且，我会继续探索如何更好地利用多媒体和实践活动，让学生在轻松愉快的氛围中掌握复杂的科学概念，激发他们对科学的热爱和探索精神。</w:t>
      </w:r>
    </w:p>
    <w:p w14:paraId="5353F9D1">
      <w:pPr>
        <w:ind w:firstLine="560" w:firstLineChars="200"/>
        <w:rPr>
          <w:rFonts w:hint="eastAsia"/>
          <w:sz w:val="28"/>
          <w:szCs w:val="28"/>
          <w:lang w:eastAsia="zh-CN"/>
        </w:rPr>
      </w:pPr>
    </w:p>
    <w:p w14:paraId="15DAB3B2">
      <w:pPr>
        <w:ind w:firstLine="560" w:firstLineChars="200"/>
        <w:jc w:val="right"/>
        <w:rPr>
          <w:rFonts w:hint="eastAsia"/>
          <w:sz w:val="28"/>
          <w:szCs w:val="28"/>
          <w:lang w:eastAsia="zh-CN"/>
        </w:rPr>
      </w:pPr>
      <w:bookmarkStart w:id="0" w:name="_GoBack"/>
      <w:bookmarkEnd w:id="0"/>
      <w:r>
        <w:rPr>
          <w:rFonts w:hint="eastAsia"/>
          <w:sz w:val="28"/>
          <w:szCs w:val="28"/>
          <w:lang w:eastAsia="zh-CN"/>
        </w:rPr>
        <w:t>二〇二四年十月二十七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C961E82-2E9F-4118-9D06-8B8DC439E75E}"/>
  </w:font>
  <w:font w:name="方正仿宋_GB2312">
    <w:panose1 w:val="02000000000000000000"/>
    <w:charset w:val="86"/>
    <w:family w:val="auto"/>
    <w:pitch w:val="default"/>
    <w:sig w:usb0="A00002BF" w:usb1="184F6CFA" w:usb2="00000012" w:usb3="00000000" w:csb0="00040001" w:csb1="00000000"/>
    <w:embedRegular r:id="rId2" w:fontKey="{B0247339-2D50-4D2A-9445-CA5D2CB5A0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8A7F2"/>
    <w:multiLevelType w:val="singleLevel"/>
    <w:tmpl w:val="E788A7F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mE4YjkwYjM2NzNmZTA2MzNkYWY3NDQxYmQ4MDgifQ=="/>
  </w:docVars>
  <w:rsids>
    <w:rsidRoot w:val="35893CE2"/>
    <w:rsid w:val="35893CE2"/>
    <w:rsid w:val="48F3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915</Words>
  <Characters>915</Characters>
  <Lines>0</Lines>
  <Paragraphs>0</Paragraphs>
  <TotalTime>5</TotalTime>
  <ScaleCrop>false</ScaleCrop>
  <LinksUpToDate>false</LinksUpToDate>
  <CharactersWithSpaces>915</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2024-09-24T12:29:00Z</dcterms:created>
  <dc:creator>钟凤平</dc:creator>
  <cp:lastModifiedBy>钟凤平</cp:lastModifiedBy>
  <dcterms:modified xsi:type="dcterms:W3CDTF">2024-10-27T06:10:10Z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A5487502556C45AFA9D1F8B88C62A561_11</vt:lpwstr>
  </property>
</Properties>
</file>