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B500" w14:textId="19A5855D" w:rsidR="00936C90" w:rsidRPr="00936C90" w:rsidRDefault="00936C90" w:rsidP="00936C90">
      <w:pPr>
        <w:spacing w:line="276" w:lineRule="auto"/>
        <w:ind w:firstLineChars="200" w:firstLine="482"/>
        <w:jc w:val="center"/>
        <w:rPr>
          <w:rFonts w:ascii="宋体" w:eastAsia="宋体" w:hAnsi="宋体" w:hint="eastAsia"/>
          <w:b/>
          <w:bCs/>
          <w:sz w:val="24"/>
          <w:szCs w:val="28"/>
        </w:rPr>
      </w:pPr>
      <w:r w:rsidRPr="00936C90">
        <w:rPr>
          <w:rFonts w:ascii="宋体" w:eastAsia="宋体" w:hAnsi="宋体"/>
          <w:b/>
          <w:bCs/>
          <w:sz w:val="24"/>
          <w:szCs w:val="28"/>
        </w:rPr>
        <w:t>《哈哈镜，笑哈哈》教学案例</w:t>
      </w:r>
    </w:p>
    <w:p w14:paraId="5161A1F5" w14:textId="7F98713C" w:rsidR="00936C90" w:rsidRPr="00936C90" w:rsidRDefault="00936C90" w:rsidP="00936C90">
      <w:pPr>
        <w:spacing w:line="276" w:lineRule="auto"/>
        <w:ind w:firstLineChars="200" w:firstLine="420"/>
        <w:jc w:val="center"/>
        <w:rPr>
          <w:rFonts w:ascii="宋体" w:eastAsia="宋体" w:hAnsi="宋体" w:hint="eastAsia"/>
        </w:rPr>
      </w:pPr>
      <w:r w:rsidRPr="00936C90">
        <w:rPr>
          <w:rFonts w:ascii="宋体" w:eastAsia="宋体" w:hAnsi="宋体"/>
        </w:rPr>
        <w:t>广州市花都</w:t>
      </w:r>
      <w:proofErr w:type="gramStart"/>
      <w:r w:rsidRPr="00936C90">
        <w:rPr>
          <w:rFonts w:ascii="宋体" w:eastAsia="宋体" w:hAnsi="宋体"/>
        </w:rPr>
        <w:t>区花广金狮学校</w:t>
      </w:r>
      <w:proofErr w:type="gramEnd"/>
      <w:r w:rsidRPr="00936C90">
        <w:rPr>
          <w:rFonts w:ascii="宋体" w:eastAsia="宋体" w:hAnsi="宋体"/>
        </w:rPr>
        <w:t xml:space="preserve"> 苏晓晴</w:t>
      </w:r>
    </w:p>
    <w:p w14:paraId="712CBFBC" w14:textId="79444513" w:rsidR="0092559B" w:rsidRPr="0092559B" w:rsidRDefault="0092559B" w:rsidP="0092559B">
      <w:pPr>
        <w:spacing w:line="276" w:lineRule="auto"/>
        <w:rPr>
          <w:rFonts w:ascii="宋体" w:eastAsia="宋体" w:hAnsi="宋体" w:hint="eastAsia"/>
          <w:b/>
          <w:bCs/>
          <w:sz w:val="24"/>
          <w:szCs w:val="28"/>
        </w:rPr>
      </w:pPr>
      <w:r w:rsidRPr="0092559B">
        <w:rPr>
          <w:rFonts w:ascii="宋体" w:eastAsia="宋体" w:hAnsi="宋体" w:hint="eastAsia"/>
          <w:b/>
          <w:bCs/>
          <w:sz w:val="24"/>
          <w:szCs w:val="28"/>
        </w:rPr>
        <w:t>一、</w:t>
      </w:r>
      <w:r w:rsidRPr="0092559B">
        <w:rPr>
          <w:rFonts w:ascii="宋体" w:eastAsia="宋体" w:hAnsi="宋体"/>
          <w:b/>
          <w:bCs/>
          <w:sz w:val="24"/>
          <w:szCs w:val="28"/>
        </w:rPr>
        <w:t>教材分析</w:t>
      </w:r>
    </w:p>
    <w:p w14:paraId="5CC48F20" w14:textId="51A7B3AB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《哈哈镜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笑哈哈》为一年级上册</w:t>
      </w:r>
      <w:proofErr w:type="gramStart"/>
      <w:r w:rsidRPr="0092559B">
        <w:rPr>
          <w:rFonts w:ascii="宋体" w:eastAsia="宋体" w:hAnsi="宋体"/>
          <w:sz w:val="24"/>
          <w:szCs w:val="28"/>
        </w:rPr>
        <w:t>岭南版</w:t>
      </w:r>
      <w:proofErr w:type="gramEnd"/>
      <w:r w:rsidRPr="0092559B">
        <w:rPr>
          <w:rFonts w:ascii="宋体" w:eastAsia="宋体" w:hAnsi="宋体"/>
          <w:sz w:val="24"/>
          <w:szCs w:val="28"/>
        </w:rPr>
        <w:t>第六课。课型为设计·应用。这节课尝试以艺术和科技为切入点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引导学生使用哈哈镜能使物体变形的科学现象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做出能改变的画面。哈哈镜是同学们熟悉的物体，更能引起同学们的兴趣。因为镜中人物的变形。用“折纸添画”的方法做一幅会变化的画是这堂课的重点学习内容。感受夸张变形的艺术手法，自主创作出新意十足的哈哈画，是这堂课的难点所在。</w:t>
      </w:r>
    </w:p>
    <w:p w14:paraId="7BB393F7" w14:textId="2932173D" w:rsidR="0092559B" w:rsidRPr="0092559B" w:rsidRDefault="0092559B" w:rsidP="0092559B">
      <w:pPr>
        <w:spacing w:line="276" w:lineRule="auto"/>
        <w:rPr>
          <w:rFonts w:ascii="宋体" w:eastAsia="宋体" w:hAnsi="宋体" w:hint="eastAsia"/>
          <w:b/>
          <w:bCs/>
          <w:sz w:val="24"/>
          <w:szCs w:val="28"/>
        </w:rPr>
      </w:pPr>
      <w:r w:rsidRPr="0092559B">
        <w:rPr>
          <w:rFonts w:ascii="宋体" w:eastAsia="宋体" w:hAnsi="宋体" w:hint="eastAsia"/>
          <w:b/>
          <w:bCs/>
          <w:sz w:val="24"/>
          <w:szCs w:val="28"/>
        </w:rPr>
        <w:t>二、</w:t>
      </w:r>
      <w:r w:rsidRPr="0092559B">
        <w:rPr>
          <w:rFonts w:ascii="宋体" w:eastAsia="宋体" w:hAnsi="宋体"/>
          <w:b/>
          <w:bCs/>
          <w:sz w:val="24"/>
          <w:szCs w:val="28"/>
        </w:rPr>
        <w:t>学情分析</w:t>
      </w:r>
    </w:p>
    <w:p w14:paraId="334066AA" w14:textId="3AB0825E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一年级的学生从幼儿园转学到小学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学习习惯还没有养成，会出现注意力不集中的情况。他们在绘画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工艺制作上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有自己的创造思维和想象能力。他们个性活泼好动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对新鲜事物充满好奇和求知欲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对美术学习也充满兴趣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思维也处于非常活泼的状态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具有相当丰富的想象力。</w:t>
      </w:r>
    </w:p>
    <w:p w14:paraId="48AF4C04" w14:textId="27D1BA13" w:rsidR="0092559B" w:rsidRPr="00863100" w:rsidRDefault="0092559B" w:rsidP="0092559B">
      <w:pPr>
        <w:spacing w:line="276" w:lineRule="auto"/>
        <w:rPr>
          <w:rFonts w:ascii="宋体" w:eastAsia="宋体" w:hAnsi="宋体" w:hint="eastAsia"/>
          <w:b/>
          <w:bCs/>
          <w:sz w:val="24"/>
          <w:szCs w:val="28"/>
        </w:rPr>
      </w:pPr>
      <w:r w:rsidRPr="00863100">
        <w:rPr>
          <w:rFonts w:ascii="宋体" w:eastAsia="宋体" w:hAnsi="宋体" w:hint="eastAsia"/>
          <w:b/>
          <w:bCs/>
          <w:sz w:val="24"/>
          <w:szCs w:val="28"/>
        </w:rPr>
        <w:t>三、</w:t>
      </w:r>
      <w:r w:rsidRPr="00863100">
        <w:rPr>
          <w:rFonts w:ascii="宋体" w:eastAsia="宋体" w:hAnsi="宋体"/>
          <w:b/>
          <w:bCs/>
          <w:sz w:val="24"/>
          <w:szCs w:val="28"/>
        </w:rPr>
        <w:t>教学目标</w:t>
      </w:r>
    </w:p>
    <w:p w14:paraId="08042181" w14:textId="3B929DB0" w:rsidR="0092559B" w:rsidRPr="0092559B" w:rsidRDefault="00C37E34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/>
          <w:sz w:val="24"/>
          <w:szCs w:val="28"/>
        </w:rPr>
        <w:t>.</w:t>
      </w:r>
      <w:r w:rsidR="0092559B" w:rsidRPr="0092559B">
        <w:rPr>
          <w:rFonts w:ascii="宋体" w:eastAsia="宋体" w:hAnsi="宋体"/>
          <w:sz w:val="24"/>
          <w:szCs w:val="28"/>
        </w:rPr>
        <w:t>掌握“折纸添画”的方法。感受艺术手法的“夸张、变形”；引起学生对周围事物的兴趣和好奇，大胆表达自己的想法。</w:t>
      </w:r>
    </w:p>
    <w:p w14:paraId="2186027E" w14:textId="7173A323" w:rsidR="0092559B" w:rsidRPr="0092559B" w:rsidRDefault="00C37E34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/>
          <w:sz w:val="24"/>
          <w:szCs w:val="28"/>
        </w:rPr>
        <w:t>.</w:t>
      </w:r>
      <w:r w:rsidR="0092559B" w:rsidRPr="0092559B">
        <w:rPr>
          <w:rFonts w:ascii="宋体" w:eastAsia="宋体" w:hAnsi="宋体"/>
          <w:sz w:val="24"/>
          <w:szCs w:val="28"/>
        </w:rPr>
        <w:t>能用点、线、色画出人物并进行夸张变形的装饰画面。</w:t>
      </w:r>
    </w:p>
    <w:p w14:paraId="2D1A7131" w14:textId="320A9061" w:rsidR="0092559B" w:rsidRPr="0092559B" w:rsidRDefault="00C37E34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</w:t>
      </w:r>
      <w:r>
        <w:rPr>
          <w:rFonts w:ascii="宋体" w:eastAsia="宋体" w:hAnsi="宋体"/>
          <w:sz w:val="24"/>
          <w:szCs w:val="28"/>
        </w:rPr>
        <w:t>.</w:t>
      </w:r>
      <w:r w:rsidR="0092559B" w:rsidRPr="0092559B">
        <w:rPr>
          <w:rFonts w:ascii="宋体" w:eastAsia="宋体" w:hAnsi="宋体"/>
          <w:sz w:val="24"/>
          <w:szCs w:val="28"/>
        </w:rPr>
        <w:t>能说出生活中观察到的变形现象并跟同学交流、分享。</w:t>
      </w:r>
    </w:p>
    <w:p w14:paraId="6A754156" w14:textId="235C153E" w:rsidR="0092559B" w:rsidRPr="00863100" w:rsidRDefault="00863100" w:rsidP="00863100">
      <w:pPr>
        <w:spacing w:line="276" w:lineRule="auto"/>
        <w:rPr>
          <w:rFonts w:ascii="宋体" w:eastAsia="宋体" w:hAnsi="宋体" w:hint="eastAsia"/>
          <w:b/>
          <w:bCs/>
          <w:sz w:val="24"/>
          <w:szCs w:val="28"/>
        </w:rPr>
      </w:pPr>
      <w:r w:rsidRPr="00863100">
        <w:rPr>
          <w:rFonts w:ascii="宋体" w:eastAsia="宋体" w:hAnsi="宋体" w:hint="eastAsia"/>
          <w:b/>
          <w:bCs/>
          <w:sz w:val="24"/>
          <w:szCs w:val="28"/>
        </w:rPr>
        <w:t>四、</w:t>
      </w:r>
      <w:r w:rsidR="0092559B" w:rsidRPr="00863100">
        <w:rPr>
          <w:rFonts w:ascii="宋体" w:eastAsia="宋体" w:hAnsi="宋体"/>
          <w:b/>
          <w:bCs/>
          <w:sz w:val="24"/>
          <w:szCs w:val="28"/>
        </w:rPr>
        <w:t>教学重难点</w:t>
      </w:r>
    </w:p>
    <w:p w14:paraId="2F586698" w14:textId="08CF5D4E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教学重点:掌握“折纸添画”的方法，制作一幅会变化的画。</w:t>
      </w:r>
    </w:p>
    <w:p w14:paraId="6D64B3B3" w14:textId="576D4374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教学难点:感受到“夸张变形”这一艺术手法</w:t>
      </w:r>
      <w:r w:rsidR="00C37E34">
        <w:rPr>
          <w:rFonts w:ascii="宋体" w:eastAsia="宋体" w:hAnsi="宋体"/>
          <w:sz w:val="24"/>
          <w:szCs w:val="28"/>
        </w:rPr>
        <w:t>；</w:t>
      </w:r>
      <w:r w:rsidRPr="0092559B">
        <w:rPr>
          <w:rFonts w:ascii="宋体" w:eastAsia="宋体" w:hAnsi="宋体"/>
          <w:sz w:val="24"/>
          <w:szCs w:val="28"/>
        </w:rPr>
        <w:t>能以“点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线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面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色”来表现角色形象，对画面进行修饰。</w:t>
      </w:r>
    </w:p>
    <w:p w14:paraId="4B4EDC1A" w14:textId="251FB205" w:rsidR="0092559B" w:rsidRPr="00863100" w:rsidRDefault="00863100" w:rsidP="00863100">
      <w:pPr>
        <w:spacing w:line="276" w:lineRule="auto"/>
        <w:rPr>
          <w:rFonts w:ascii="宋体" w:eastAsia="宋体" w:hAnsi="宋体" w:hint="eastAsia"/>
          <w:b/>
          <w:bCs/>
          <w:sz w:val="24"/>
          <w:szCs w:val="28"/>
        </w:rPr>
      </w:pPr>
      <w:r w:rsidRPr="00863100">
        <w:rPr>
          <w:rFonts w:ascii="宋体" w:eastAsia="宋体" w:hAnsi="宋体" w:hint="eastAsia"/>
          <w:b/>
          <w:bCs/>
          <w:sz w:val="24"/>
          <w:szCs w:val="28"/>
        </w:rPr>
        <w:t>五、</w:t>
      </w:r>
      <w:r w:rsidR="0092559B" w:rsidRPr="00863100">
        <w:rPr>
          <w:rFonts w:ascii="宋体" w:eastAsia="宋体" w:hAnsi="宋体"/>
          <w:b/>
          <w:bCs/>
          <w:sz w:val="24"/>
          <w:szCs w:val="28"/>
        </w:rPr>
        <w:t>课前准备</w:t>
      </w:r>
    </w:p>
    <w:p w14:paraId="2B5EB7E0" w14:textId="4076A4A0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教师课前准备</w:t>
      </w:r>
      <w:proofErr w:type="gramStart"/>
      <w:r w:rsidRPr="0092559B">
        <w:rPr>
          <w:rFonts w:ascii="宋体" w:eastAsia="宋体" w:hAnsi="宋体"/>
          <w:sz w:val="24"/>
          <w:szCs w:val="28"/>
        </w:rPr>
        <w:t>范</w:t>
      </w:r>
      <w:proofErr w:type="gramEnd"/>
      <w:r w:rsidRPr="0092559B">
        <w:rPr>
          <w:rFonts w:ascii="宋体" w:eastAsia="宋体" w:hAnsi="宋体"/>
          <w:sz w:val="24"/>
          <w:szCs w:val="28"/>
        </w:rPr>
        <w:t>画哈哈镜作品、相关课件、视频，不锈钢大勺子和小勺子等；学生课前准备绘画用纸、勾线笔和马克笔等。</w:t>
      </w:r>
    </w:p>
    <w:p w14:paraId="6BC0CB76" w14:textId="379B81D9" w:rsidR="0092559B" w:rsidRPr="00863100" w:rsidRDefault="00863100" w:rsidP="00863100">
      <w:pPr>
        <w:spacing w:line="276" w:lineRule="auto"/>
        <w:rPr>
          <w:rFonts w:ascii="宋体" w:eastAsia="宋体" w:hAnsi="宋体" w:hint="eastAsia"/>
          <w:b/>
          <w:bCs/>
          <w:sz w:val="24"/>
          <w:szCs w:val="28"/>
        </w:rPr>
      </w:pPr>
      <w:r w:rsidRPr="00863100">
        <w:rPr>
          <w:rFonts w:ascii="宋体" w:eastAsia="宋体" w:hAnsi="宋体" w:hint="eastAsia"/>
          <w:b/>
          <w:bCs/>
          <w:sz w:val="24"/>
          <w:szCs w:val="28"/>
        </w:rPr>
        <w:t>六、</w:t>
      </w:r>
      <w:r w:rsidR="0092559B" w:rsidRPr="00863100">
        <w:rPr>
          <w:rFonts w:ascii="宋体" w:eastAsia="宋体" w:hAnsi="宋体"/>
          <w:b/>
          <w:bCs/>
          <w:sz w:val="24"/>
          <w:szCs w:val="28"/>
        </w:rPr>
        <w:t>教学过程</w:t>
      </w:r>
    </w:p>
    <w:p w14:paraId="5E4A6BD2" w14:textId="0CA895D3" w:rsidR="0092559B" w:rsidRPr="0092559B" w:rsidRDefault="00863100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一、</w:t>
      </w:r>
      <w:r w:rsidR="0092559B" w:rsidRPr="0092559B">
        <w:rPr>
          <w:rFonts w:ascii="宋体" w:eastAsia="宋体" w:hAnsi="宋体"/>
          <w:sz w:val="24"/>
          <w:szCs w:val="28"/>
        </w:rPr>
        <w:t>课堂导入</w:t>
      </w:r>
    </w:p>
    <w:p w14:paraId="68173E2A" w14:textId="791A8FD4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1.观看图片；（变宽变长的哈哈镜效果的照片）</w:t>
      </w:r>
    </w:p>
    <w:p w14:paraId="5EB8BA28" w14:textId="0B0CB839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问：照片有什么变化？</w:t>
      </w:r>
    </w:p>
    <w:p w14:paraId="6FCA75C2" w14:textId="02040E18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2.板书课题《哈哈镜，笑哈哈》</w:t>
      </w:r>
    </w:p>
    <w:p w14:paraId="45147C87" w14:textId="709D68B6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二、欣赏发现</w:t>
      </w:r>
    </w:p>
    <w:p w14:paraId="3DFA13FF" w14:textId="61C6FE96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1.哈哈镜与我们平常的镜子有什么不同呢？（变形、夸张）</w:t>
      </w:r>
    </w:p>
    <w:p w14:paraId="3DDDE605" w14:textId="2A21A3A0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（教师引导学生说出哈哈镜会让物体变形，变夸张。）</w:t>
      </w:r>
    </w:p>
    <w:p w14:paraId="04CE1321" w14:textId="678EF083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2.哈哈镜为什么会让学生变形?</w:t>
      </w:r>
    </w:p>
    <w:p w14:paraId="70C08D23" w14:textId="71ADC50D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3.展示勺子，请小朋友上台用勺子的背面对着自己，分别左右、上下摇摆一下，引导认识凹凸镜。</w:t>
      </w:r>
    </w:p>
    <w:p w14:paraId="25F361BE" w14:textId="326D8068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三、课堂发展</w:t>
      </w:r>
    </w:p>
    <w:p w14:paraId="04F96A67" w14:textId="2DE3D2D9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lastRenderedPageBreak/>
        <w:t>1、教师展示三个不同的卡通人物造型作品，变宽变高，问为什么它会发生变化呢？引导出折。</w:t>
      </w:r>
    </w:p>
    <w:p w14:paraId="6F73A39E" w14:textId="181CAA19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2、教师展示基础折纸方法：横折和竖折</w:t>
      </w:r>
    </w:p>
    <w:p w14:paraId="4258D910" w14:textId="1EB63DB4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3、是先画再折？还是先折再画呢？</w:t>
      </w:r>
    </w:p>
    <w:p w14:paraId="658C0D9B" w14:textId="5069D3D8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4、打开纸画还是折叠纸画完再打开连接、补充？</w:t>
      </w:r>
    </w:p>
    <w:p w14:paraId="48F2E87F" w14:textId="06F0DAD1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四、引导示范</w:t>
      </w:r>
    </w:p>
    <w:p w14:paraId="29CE2D46" w14:textId="61073321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1.展示绘画的步骤；（展示步骤图并现场讲解注意点。）</w:t>
      </w:r>
    </w:p>
    <w:p w14:paraId="65ABA7CD" w14:textId="6C416376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2.教师现场示范：折-画-打开画-上色。</w:t>
      </w:r>
    </w:p>
    <w:p w14:paraId="0551475B" w14:textId="239183FB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（步骤：1.折：折纸，中间有两条线；2.画：画出对象的基本造型；3.展开：展开将中间空白位置填补上；4.上色：画上丰富鲜艳的颜色。）</w:t>
      </w:r>
    </w:p>
    <w:p w14:paraId="1A2B2668" w14:textId="2080ED0E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3.丰富画面用什么装饰呢？（点线色）</w:t>
      </w:r>
    </w:p>
    <w:p w14:paraId="046D2E0A" w14:textId="0D1306C2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五、作业要求</w:t>
      </w:r>
    </w:p>
    <w:p w14:paraId="6B8BE955" w14:textId="2DF6FDB2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用“折纸添画”的方法，把哈哈镜的魔法运用在画面中，制作一幅会变的画。</w:t>
      </w:r>
    </w:p>
    <w:p w14:paraId="71834874" w14:textId="776F587F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1、构图饱满</w:t>
      </w:r>
    </w:p>
    <w:p w14:paraId="547F7D9B" w14:textId="31337F93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2、造型新颖</w:t>
      </w:r>
    </w:p>
    <w:p w14:paraId="3A0279B4" w14:textId="1FB200F2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3、色彩丰富</w:t>
      </w:r>
    </w:p>
    <w:p w14:paraId="0C03B26E" w14:textId="0ADB15E4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4、装饰漂亮</w:t>
      </w:r>
    </w:p>
    <w:p w14:paraId="04E0D6BE" w14:textId="11E3745E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学生创作实践，教师巡回指导。（播放作品视频）</w:t>
      </w:r>
    </w:p>
    <w:p w14:paraId="409AF404" w14:textId="5DF3F7E3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六、展示评价</w:t>
      </w:r>
    </w:p>
    <w:p w14:paraId="139011C0" w14:textId="7379B314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1.组织学生将作品贴在黑板上；</w:t>
      </w:r>
    </w:p>
    <w:p w14:paraId="1905B37E" w14:textId="1ED7EA86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2.指导学生自评和互评。</w:t>
      </w:r>
    </w:p>
    <w:p w14:paraId="0AC399DB" w14:textId="5C4CCBA7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3.教师评价并总结。</w:t>
      </w:r>
    </w:p>
    <w:p w14:paraId="0CF21910" w14:textId="092DAF9F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七、课后延展</w:t>
      </w:r>
    </w:p>
    <w:p w14:paraId="3EB83E9F" w14:textId="38B71418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1.拓展折纸添画的形式还有很多种。</w:t>
      </w:r>
    </w:p>
    <w:p w14:paraId="3D47425D" w14:textId="628AB26F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2.建议学生回家做一个更加有趣的作品让父母乐一乐。</w:t>
      </w:r>
    </w:p>
    <w:p w14:paraId="71C9B323" w14:textId="7FF4F273" w:rsidR="0092559B" w:rsidRPr="00863100" w:rsidRDefault="00863100" w:rsidP="00863100">
      <w:pPr>
        <w:spacing w:line="276" w:lineRule="auto"/>
        <w:rPr>
          <w:rFonts w:ascii="宋体" w:eastAsia="宋体" w:hAnsi="宋体" w:hint="eastAsia"/>
          <w:b/>
          <w:bCs/>
          <w:sz w:val="24"/>
          <w:szCs w:val="28"/>
        </w:rPr>
      </w:pPr>
      <w:r w:rsidRPr="00863100">
        <w:rPr>
          <w:rFonts w:ascii="宋体" w:eastAsia="宋体" w:hAnsi="宋体" w:hint="eastAsia"/>
          <w:b/>
          <w:bCs/>
          <w:sz w:val="24"/>
          <w:szCs w:val="28"/>
        </w:rPr>
        <w:t>七、</w:t>
      </w:r>
      <w:r w:rsidR="0092559B" w:rsidRPr="00863100">
        <w:rPr>
          <w:rFonts w:ascii="宋体" w:eastAsia="宋体" w:hAnsi="宋体"/>
          <w:b/>
          <w:bCs/>
          <w:sz w:val="24"/>
          <w:szCs w:val="28"/>
        </w:rPr>
        <w:t>教学反思</w:t>
      </w:r>
    </w:p>
    <w:p w14:paraId="61EA3F3F" w14:textId="6C15B62A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哈哈镜是同学们比较熟悉的一个物件。更多的是因为它可以让镜子里的人物“变形”，引起学生们的兴趣和重视。</w:t>
      </w:r>
    </w:p>
    <w:p w14:paraId="728945B3" w14:textId="400DA363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本节课按教学设计顺利开展，本节课的教学任务较好地完成了。整个教学过程特别注重启发和调动学生的思维，用哈哈镜凹凸</w:t>
      </w:r>
      <w:proofErr w:type="gramStart"/>
      <w:r w:rsidRPr="0092559B">
        <w:rPr>
          <w:rFonts w:ascii="宋体" w:eastAsia="宋体" w:hAnsi="宋体"/>
          <w:sz w:val="24"/>
          <w:szCs w:val="28"/>
        </w:rPr>
        <w:t>面引导</w:t>
      </w:r>
      <w:proofErr w:type="gramEnd"/>
      <w:r w:rsidRPr="0092559B">
        <w:rPr>
          <w:rFonts w:ascii="宋体" w:eastAsia="宋体" w:hAnsi="宋体"/>
          <w:sz w:val="24"/>
          <w:szCs w:val="28"/>
        </w:rPr>
        <w:t>学生画出一幅会变化的哈哈画</w:t>
      </w:r>
      <w:r w:rsidR="00C37E34">
        <w:rPr>
          <w:rFonts w:ascii="宋体" w:eastAsia="宋体" w:hAnsi="宋体"/>
          <w:sz w:val="24"/>
          <w:szCs w:val="28"/>
        </w:rPr>
        <w:t>，</w:t>
      </w:r>
      <w:r w:rsidRPr="0092559B">
        <w:rPr>
          <w:rFonts w:ascii="宋体" w:eastAsia="宋体" w:hAnsi="宋体"/>
          <w:sz w:val="24"/>
          <w:szCs w:val="28"/>
        </w:rPr>
        <w:t>使学生在生活中领悟到知识无处不在的道理。</w:t>
      </w:r>
    </w:p>
    <w:p w14:paraId="1743E0DC" w14:textId="77DE5CF6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在这堂课的教学中，我用“发现问题法、讨论实验法”启发和引导学生观察思考，对哈哈镜的秘密进行探究和发现:用“创设情境，展示教师作品”等方法进行授课。针对一年级学生的情况，本节课我利用实物汤勺、多媒体课件、</w:t>
      </w:r>
      <w:proofErr w:type="gramStart"/>
      <w:r w:rsidRPr="0092559B">
        <w:rPr>
          <w:rFonts w:ascii="宋体" w:eastAsia="宋体" w:hAnsi="宋体"/>
          <w:sz w:val="24"/>
          <w:szCs w:val="28"/>
        </w:rPr>
        <w:t>范</w:t>
      </w:r>
      <w:proofErr w:type="gramEnd"/>
      <w:r w:rsidRPr="0092559B">
        <w:rPr>
          <w:rFonts w:ascii="宋体" w:eastAsia="宋体" w:hAnsi="宋体"/>
          <w:sz w:val="24"/>
          <w:szCs w:val="28"/>
        </w:rPr>
        <w:t>画等教具，给学生现场进行“折纸添画”方法的示范，力求取得直观效果。使学生在轻松掌握知识点的同时，能达到本节课的教学目的。</w:t>
      </w:r>
    </w:p>
    <w:p w14:paraId="22162314" w14:textId="28A14F31" w:rsidR="0092559B" w:rsidRPr="0092559B" w:rsidRDefault="0092559B" w:rsidP="0092559B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其中，个别学生还是放不开去创作，创新思维还不够。对于存在的问题，需要在今后的教学中继续完善。以适应当前的教学新要求，要与时俱进，提高教学</w:t>
      </w:r>
      <w:r w:rsidRPr="0092559B">
        <w:rPr>
          <w:rFonts w:ascii="宋体" w:eastAsia="宋体" w:hAnsi="宋体"/>
          <w:sz w:val="24"/>
          <w:szCs w:val="28"/>
        </w:rPr>
        <w:lastRenderedPageBreak/>
        <w:t>水平。</w:t>
      </w:r>
    </w:p>
    <w:p w14:paraId="4409C049" w14:textId="2DC5D928" w:rsidR="00292AFA" w:rsidRPr="00096771" w:rsidRDefault="0092559B" w:rsidP="00096771">
      <w:pPr>
        <w:pStyle w:val="a7"/>
        <w:spacing w:line="276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92559B">
        <w:rPr>
          <w:rFonts w:ascii="宋体" w:eastAsia="宋体" w:hAnsi="宋体"/>
          <w:sz w:val="24"/>
          <w:szCs w:val="28"/>
        </w:rPr>
        <w:t>从整体上看，能够注重学生各项能力的培养，课堂开放而富有活力。本节课，同学们都很感兴趣，学起来也很轻松</w:t>
      </w:r>
      <w:r w:rsidR="00C37E34">
        <w:rPr>
          <w:rFonts w:ascii="宋体" w:eastAsia="宋体" w:hAnsi="宋体"/>
          <w:sz w:val="24"/>
          <w:szCs w:val="28"/>
        </w:rPr>
        <w:t>；</w:t>
      </w:r>
      <w:r w:rsidRPr="0092559B">
        <w:rPr>
          <w:rFonts w:ascii="宋体" w:eastAsia="宋体" w:hAnsi="宋体"/>
          <w:sz w:val="24"/>
          <w:szCs w:val="28"/>
        </w:rPr>
        <w:t>环节设计合理，课堂节奏不错。在“怎样用纸做哈哈镜”环节，教师清晰示范，指引规范，创设“是打开画还是折起来画”问题，引导学生解疑答疑，课堂难点达成顺水推舟。</w:t>
      </w:r>
    </w:p>
    <w:sectPr w:rsidR="00292AFA" w:rsidRPr="0009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77A29" w14:textId="77777777" w:rsidR="0083350A" w:rsidRDefault="0083350A" w:rsidP="00B7447A">
      <w:pPr>
        <w:rPr>
          <w:rFonts w:hint="eastAsia"/>
        </w:rPr>
      </w:pPr>
      <w:r>
        <w:separator/>
      </w:r>
    </w:p>
  </w:endnote>
  <w:endnote w:type="continuationSeparator" w:id="0">
    <w:p w14:paraId="36E79BE1" w14:textId="77777777" w:rsidR="0083350A" w:rsidRDefault="0083350A" w:rsidP="00B744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3ABC2" w14:textId="77777777" w:rsidR="0083350A" w:rsidRDefault="0083350A" w:rsidP="00B7447A">
      <w:pPr>
        <w:rPr>
          <w:rFonts w:hint="eastAsia"/>
        </w:rPr>
      </w:pPr>
      <w:r>
        <w:separator/>
      </w:r>
    </w:p>
  </w:footnote>
  <w:footnote w:type="continuationSeparator" w:id="0">
    <w:p w14:paraId="1FA4EF22" w14:textId="77777777" w:rsidR="0083350A" w:rsidRDefault="0083350A" w:rsidP="00B744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ADA"/>
    <w:multiLevelType w:val="hybridMultilevel"/>
    <w:tmpl w:val="FB8027BC"/>
    <w:lvl w:ilvl="0" w:tplc="04090013">
      <w:start w:val="1"/>
      <w:numFmt w:val="chineseCountingThousand"/>
      <w:lvlText w:val="%1、"/>
      <w:lvlJc w:val="left"/>
      <w:pPr>
        <w:ind w:left="1400" w:hanging="440"/>
      </w:pPr>
    </w:lvl>
    <w:lvl w:ilvl="1" w:tplc="BCCED020">
      <w:start w:val="1"/>
      <w:numFmt w:val="japaneseCounting"/>
      <w:lvlText w:val="%2、"/>
      <w:lvlJc w:val="left"/>
      <w:pPr>
        <w:ind w:left="18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9" w:tentative="1">
      <w:start w:val="1"/>
      <w:numFmt w:val="lowerLetter"/>
      <w:lvlText w:val="%5)"/>
      <w:lvlJc w:val="left"/>
      <w:pPr>
        <w:ind w:left="3160" w:hanging="440"/>
      </w:pPr>
    </w:lvl>
    <w:lvl w:ilvl="5" w:tplc="0409001B" w:tentative="1">
      <w:start w:val="1"/>
      <w:numFmt w:val="lowerRoman"/>
      <w:lvlText w:val="%6."/>
      <w:lvlJc w:val="righ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9" w:tentative="1">
      <w:start w:val="1"/>
      <w:numFmt w:val="lowerLetter"/>
      <w:lvlText w:val="%8)"/>
      <w:lvlJc w:val="left"/>
      <w:pPr>
        <w:ind w:left="4480" w:hanging="440"/>
      </w:pPr>
    </w:lvl>
    <w:lvl w:ilvl="8" w:tplc="0409001B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1" w15:restartNumberingAfterBreak="0">
    <w:nsid w:val="13F54D15"/>
    <w:multiLevelType w:val="hybridMultilevel"/>
    <w:tmpl w:val="AD64886C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4C06CD"/>
    <w:multiLevelType w:val="hybridMultilevel"/>
    <w:tmpl w:val="4C7802FC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1095A9E"/>
    <w:multiLevelType w:val="hybridMultilevel"/>
    <w:tmpl w:val="CAAE0CE4"/>
    <w:lvl w:ilvl="0" w:tplc="C74E7A28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1A075E8"/>
    <w:multiLevelType w:val="hybridMultilevel"/>
    <w:tmpl w:val="07640426"/>
    <w:lvl w:ilvl="0" w:tplc="388016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5B88328E"/>
    <w:multiLevelType w:val="hybridMultilevel"/>
    <w:tmpl w:val="7BA6EEA6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06584638">
    <w:abstractNumId w:val="3"/>
  </w:num>
  <w:num w:numId="2" w16cid:durableId="1403409083">
    <w:abstractNumId w:val="4"/>
  </w:num>
  <w:num w:numId="3" w16cid:durableId="1375152100">
    <w:abstractNumId w:val="0"/>
  </w:num>
  <w:num w:numId="4" w16cid:durableId="1599799499">
    <w:abstractNumId w:val="2"/>
  </w:num>
  <w:num w:numId="5" w16cid:durableId="399867532">
    <w:abstractNumId w:val="1"/>
  </w:num>
  <w:num w:numId="6" w16cid:durableId="1819297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C1"/>
    <w:rsid w:val="00016B5F"/>
    <w:rsid w:val="00096771"/>
    <w:rsid w:val="000A14A3"/>
    <w:rsid w:val="000C7BA6"/>
    <w:rsid w:val="00154479"/>
    <w:rsid w:val="001D7B53"/>
    <w:rsid w:val="00292AFA"/>
    <w:rsid w:val="002D1F07"/>
    <w:rsid w:val="00362940"/>
    <w:rsid w:val="003765FA"/>
    <w:rsid w:val="003E2F8D"/>
    <w:rsid w:val="003E755C"/>
    <w:rsid w:val="00402128"/>
    <w:rsid w:val="004C7E3D"/>
    <w:rsid w:val="004E4EC4"/>
    <w:rsid w:val="005155F7"/>
    <w:rsid w:val="00524AD8"/>
    <w:rsid w:val="00577684"/>
    <w:rsid w:val="00592BE0"/>
    <w:rsid w:val="006339B8"/>
    <w:rsid w:val="00656F67"/>
    <w:rsid w:val="006B6F93"/>
    <w:rsid w:val="006F0845"/>
    <w:rsid w:val="00732C14"/>
    <w:rsid w:val="00761CF1"/>
    <w:rsid w:val="007C36B2"/>
    <w:rsid w:val="007C5808"/>
    <w:rsid w:val="0080330C"/>
    <w:rsid w:val="00822654"/>
    <w:rsid w:val="0083350A"/>
    <w:rsid w:val="008351AD"/>
    <w:rsid w:val="00837E5F"/>
    <w:rsid w:val="00863100"/>
    <w:rsid w:val="0086411F"/>
    <w:rsid w:val="0092559B"/>
    <w:rsid w:val="00936C90"/>
    <w:rsid w:val="009767F2"/>
    <w:rsid w:val="009A1803"/>
    <w:rsid w:val="009A6B53"/>
    <w:rsid w:val="009D0158"/>
    <w:rsid w:val="00A5178A"/>
    <w:rsid w:val="00A57ADF"/>
    <w:rsid w:val="00A76C09"/>
    <w:rsid w:val="00B07DA0"/>
    <w:rsid w:val="00B33DC1"/>
    <w:rsid w:val="00B7447A"/>
    <w:rsid w:val="00BD258E"/>
    <w:rsid w:val="00C37E34"/>
    <w:rsid w:val="00C646CB"/>
    <w:rsid w:val="00C702DA"/>
    <w:rsid w:val="00CA0440"/>
    <w:rsid w:val="00CA183D"/>
    <w:rsid w:val="00DA2DD4"/>
    <w:rsid w:val="00E1399E"/>
    <w:rsid w:val="00E2538A"/>
    <w:rsid w:val="00E679E9"/>
    <w:rsid w:val="00F465CE"/>
    <w:rsid w:val="00FB6F71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E3F91"/>
  <w15:chartTrackingRefBased/>
  <w15:docId w15:val="{7ED628C7-9546-40E8-B374-B9378580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4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47A"/>
    <w:rPr>
      <w:sz w:val="18"/>
      <w:szCs w:val="18"/>
    </w:rPr>
  </w:style>
  <w:style w:type="paragraph" w:styleId="a7">
    <w:name w:val="List Paragraph"/>
    <w:basedOn w:val="a"/>
    <w:uiPriority w:val="34"/>
    <w:qFormat/>
    <w:rsid w:val="00592BE0"/>
    <w:pPr>
      <w:ind w:firstLineChars="200" w:firstLine="420"/>
    </w:pPr>
  </w:style>
  <w:style w:type="table" w:styleId="a8">
    <w:name w:val="Table Grid"/>
    <w:basedOn w:val="a1"/>
    <w:uiPriority w:val="59"/>
    <w:qFormat/>
    <w:rsid w:val="00C702DA"/>
    <w:rPr>
      <w:rFonts w:ascii="Times New Roman" w:eastAsia="宋体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晓晴 苏</dc:creator>
  <cp:keywords/>
  <dc:description/>
  <cp:lastModifiedBy>晓晴 苏</cp:lastModifiedBy>
  <cp:revision>30</cp:revision>
  <dcterms:created xsi:type="dcterms:W3CDTF">2024-01-04T01:19:00Z</dcterms:created>
  <dcterms:modified xsi:type="dcterms:W3CDTF">2024-11-20T02:09:00Z</dcterms:modified>
</cp:coreProperties>
</file>