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《在数学的花园里，与孩子们一同成长》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作为一名小学三年级下学期的数学教师，每一天我都在与孩子们一同探索数学的奥秘，见证他们在知识的海洋中逐渐成长。在这个充满挑战和惊喜的过程中，有许多令人难忘的故事，它们不仅成为了我教育生涯中的宝贵财富，也让我更加深刻地理解了教育的真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黑体" w:hAnsi="黑体" w:eastAsia="黑体" w:cs="黑体"/>
          <w:sz w:val="32"/>
          <w:szCs w:val="32"/>
          <w:lang w:eastAsia="zh-CN"/>
        </w:rPr>
        <w:t>一、小调皮的转变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在我的班上，有一个叫小杨的孩子，他聪明机灵，但却十分调皮捣蛋，课堂上总是坐不住，经常与周围的同学交头接耳，影响课堂秩序。对于他的行为，我一开始感到十分头疼，多次批评教育似乎都没有起到太大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然而，我并没有放弃，而是决定换一种方式来引导他。在一次数学课上，我发现小杨在回答一个比较难的问题时，虽然答案不完全正确，但却展现出了独特的思维方式。我抓住这个机会，当着全班同学的面表扬了他的积极思考，并鼓励他继续努力。小杨的脸上露出了惊讶和自豪的神情，从那以后，他在班上的表现渐渐有了起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为了帮助小杨更好地集中注意力，我还与他进行了多次私下的谈话，了解到他其实对数学很感兴趣，只是觉得课堂有时候太枯燥。于是，我给他布置了一些有趣的数学挑战任务，让他在课后完成。小杨欣然接受了，并且每次都认真地完成任务，然后主动找我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随着时间的推移，小杨的学习态度有了一个明显的变化。他不再是那个调皮捣蛋的孩子，而是成为了课堂上积极发言、认真听讲的好学生。他的数学成绩也基本上能稳定在95分以上，甚至多次拿满分，这让我感到无比欣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黑体" w:hAnsi="黑体" w:eastAsia="黑体" w:cs="黑体"/>
          <w:b w:val="0"/>
          <w:bCs w:val="0"/>
          <w:sz w:val="32"/>
          <w:szCs w:val="32"/>
          <w:lang w:eastAsia="zh-CN"/>
        </w:rPr>
        <w:t>二、小组合作的力量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在初三下学期数学教学中,几乎每堂课都加入了小组协同学习的途径。一开始，我发现,孩子们对小组合作的学习方式并不十分清楚。不知道如何分工合作，经常会出现一些混乱的局面，而且有些孩子毫无参与感。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为使团体合作学习顺利开展。我首先根据他们的学习能力、性格特点等因素，对各小组进行了明确的任务和分工。要让他们清楚自己在小组中所应承担的责任是什么。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在一次“乘法运算”的教学中，我让孩子们以小组为单位，通过摆小棒的方式来探索乘法的原理。一开始，各个小组都有些手忙脚乱，但在我的引导下，他们逐渐找到了方法。小组中的成员们互相交流、互相帮助，有的负责摆小棒，有的负责记录，有的负责讲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在汇报成果的时候，每个小组都表现得非常出色，他们不仅理解了乘法的运算原理，还能够用自己的语言清晰地表达出来。通过这次分组合作学习,孩子们不仅学到了知识。也锻炼了团队协作精神和交流能力。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黑体" w:hAnsi="黑体" w:eastAsia="黑体" w:cs="黑体"/>
          <w:b w:val="0"/>
          <w:bCs w:val="0"/>
          <w:sz w:val="32"/>
          <w:szCs w:val="32"/>
          <w:lang w:eastAsia="zh-CN"/>
        </w:rPr>
        <w:t>三、数学竞赛的激励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为了激发学生学习数学的兴趣。提高他们的数学应用能力，培养他们订正错题的习惯，我在班上组织了一次数学订正竞赛。竞赛的内容是看哪个小组最快自主订正所有的错题，包括书本上的习题和平时的作业，在订正中遇到的问题可以问老师或者学习比较好会讲解的小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在竞赛的准备阶段，孩子们表现出了极高的热情，他们主动复习所学的知识。看到他们学习这么积极、主动。我感到非常高兴。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竞赛时，孩子们都全神贯注地思考着老师上课讲的内容和同学用得比较好的方法，教室里安静得只能听到笔尖在纸上划过的声音。不一会，实在不会的同学已经开始在小声地询问解题思路了，被问到的小老师认真耐心地进行讲解，并且主动帮助思考很久的同学。最终，评选出最快的一个小组。当我宣布获奖名单的时候，孩子们的脸上洋溢着喜悦和自豪的笑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通过这次数学竞赛，不仅让孩子们巩固了所学的知识，也让他们体会到了成功的快乐。增强了学习数学的自信心，培养的订正错题的好习惯。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黑体" w:hAnsi="黑体" w:eastAsia="黑体" w:cs="黑体"/>
          <w:b w:val="0"/>
          <w:bCs w:val="0"/>
          <w:sz w:val="32"/>
          <w:szCs w:val="32"/>
          <w:lang w:eastAsia="zh-CN"/>
        </w:rPr>
        <w:t>四、关注个体差异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在教学过程中，我深深地知道,每一个孩子都是独特的。两人学习,学习速度也不同。因此，关注个体差异，因材施教显得尤为重要。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有一个叫小婷的女孩，她性格内向，但思路非常灵活,数学基础相对薄弱。在课堂上总是默默无言。为了帮助她提高数学成绩，我在课后经常找她谈心，了解她在学习中遇到的困难，并给予她耐心的指导。我还为她制定了个性化的学习计划，有针对性地针对她的薄弱环节进行辅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同时，我在课堂上也会给小婷创造更多的发言机会，让她说说自己成功进步的秘诀，在她有进步时大力表扬，全班都为她欢呼鼓掌。渐渐地，小红变得越来越自信，数学成绩也有了明显的进步。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黑体" w:hAnsi="黑体" w:eastAsia="黑体" w:cs="黑体"/>
          <w:sz w:val="32"/>
          <w:szCs w:val="32"/>
          <w:lang w:eastAsia="zh-CN"/>
        </w:rPr>
        <w:t>五、与家长的沟通合作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教育不仅仅是学校的责任，更需要家长的积极参与和配合。因此，我很注意和父母的沟通合作。定期与家长交流孩子的学习情况，共同促进孩子的成长。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在一次家长会上，我和家长们积极主动沟通，给他们详细地说了孩子在学校的学习情况，介绍了三年级下学期数学的教学内容和教学目标，并分享了一些培养孩子数学学习兴趣和学习习惯的方法。家长们听得非常认真，还积极地与我互动，提出了自己的疑问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通过与家长的沟通合作，我能够更好地了解孩子们在家庭中的学习情况，及时调整教学策略，让教育更加有的放矢。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黑体" w:hAnsi="黑体" w:eastAsia="黑体" w:cs="黑体"/>
          <w:sz w:val="32"/>
          <w:szCs w:val="32"/>
          <w:lang w:eastAsia="zh-CN"/>
        </w:rPr>
        <w:t>六、教学反思与成长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每上完一节课,我都要进行一次教学反思。总结教学中的成功经验和不足之处。通过反思，我发现自己在教学方法的选择上还有待改进，有时候过于注重知识的传授，而忽略了孩子们的学习体验。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于是，我开始尝试采用更多样化的教学方法，如游戏教学、情境教学、探究式教学等，让孩子们在轻松愉快的气氛中进行数学学习。我还注重课堂的互动性，鼓励孩子们积极参与讨论，发表自己的观点。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我的教学水平在不断的反思和实践中不断提高。孩子们也越来越喜欢上我的数学课。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ab/>
      </w:r>
      <w:r>
        <w:rPr>
          <w:rFonts w:hint="eastAsia" w:ascii="方正仿宋_GB2312" w:hAnsi="方正仿宋_GB2312" w:eastAsia="方正仿宋_GB2312" w:cs="方正仿宋_GB2312"/>
          <w:sz w:val="32"/>
          <w:szCs w:val="32"/>
          <w:lang w:eastAsia="zh-CN"/>
        </w:rPr>
        <w:t>回顾这一学期的教学经历，有汗水，也有泪水,有成功，也有失败。但正是这些经历，让我不断成长，使我对教育事业更加坚定了信念。今后的日子,我还要继续努力。用爱和智慧去浇灌每一朵祖国的花朵，让他们在数学的花园里茁壮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drawing>
          <wp:anchor distT="0" distB="0" distL="114300" distR="114300" simplePos="0" relativeHeight="251659264" behindDoc="0" locked="0" layoutInCell="1" allowOverlap="1">
            <wp:simplePos x="0" y="0"/>
            <wp:positionH relativeFrom="column">
              <wp:posOffset>139700</wp:posOffset>
            </wp:positionH>
            <wp:positionV relativeFrom="paragraph">
              <wp:posOffset>193675</wp:posOffset>
            </wp:positionV>
            <wp:extent cx="5153660" cy="1702435"/>
            <wp:effectExtent l="0" t="0" r="12700" b="4445"/>
            <wp:wrapNone/>
            <wp:docPr id="2" name="图片 2" descr="171989005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9890055805"/>
                    <pic:cNvPicPr>
                      <a:picLocks noChangeAspect="1"/>
                    </pic:cNvPicPr>
                  </pic:nvPicPr>
                  <pic:blipFill>
                    <a:blip r:embed="rId4"/>
                    <a:stretch>
                      <a:fillRect/>
                    </a:stretch>
                  </pic:blipFill>
                  <pic:spPr>
                    <a:xfrm>
                      <a:off x="0" y="0"/>
                      <a:ext cx="5153660" cy="17024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4A81B7-8877-4A32-BFEB-3A92E84221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E90ED5B-7F16-4A83-ADBF-7EAC6D9EFC51}"/>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icrosoft JhengHei U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Yu Gothic UI Semilight">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仿宋_GB2312">
    <w:altName w:val="方正仿宋_GB2312"/>
    <w:panose1 w:val="02000000000000000000"/>
    <w:charset w:val="86"/>
    <w:family w:val="auto"/>
    <w:pitch w:val="default"/>
    <w:sig w:usb0="A00002BF" w:usb1="184F6CFA" w:usb2="00000012" w:usb3="00000000" w:csb0="00040001" w:csb1="00000000"/>
    <w:embedRegular r:id="rId3" w:fontKey="{EF897A42-D537-452C-9A31-A39170300CB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ZTBkODg0OGUyNDY4M2QwZDY4MGIwODNmNzRjMGQifQ=="/>
  </w:docVars>
  <w:rsids>
    <w:rsidRoot w:val="00000000"/>
    <w:rsid w:val="1DC500EC"/>
    <w:rsid w:val="2F2124CE"/>
    <w:rsid w:val="3BA015A5"/>
    <w:rsid w:val="3FCE6A72"/>
    <w:rsid w:val="50B07D90"/>
    <w:rsid w:val="5A9A6C6A"/>
    <w:rsid w:val="5A9B02D3"/>
    <w:rsid w:val="5EB153BA"/>
    <w:rsid w:val="6528262F"/>
    <w:rsid w:val="77237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2237</Words>
  <Characters>2238</Characters>
  <Lines>0</Lines>
  <Paragraphs>0</Paragraphs>
  <TotalTime>1</TotalTime>
  <ScaleCrop>false</ScaleCrop>
  <LinksUpToDate>false</LinksUpToDate>
  <CharactersWithSpaces>2267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2024-07-02T01:16:00Z</dcterms:created>
  <dc:creator>ASUS</dc:creator>
  <cp:lastModifiedBy>REBORN</cp:lastModifiedBy>
  <dcterms:modified xsi:type="dcterms:W3CDTF">2024-07-02T08:30:10Z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E7699AF2C9724B368DB839EE02A5D30A_12</vt:lpwstr>
  </property>
</Properties>
</file>