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大队部第是十二次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</w:t>
            </w:r>
            <w:r>
              <w:rPr>
                <w:rStyle w:val="7"/>
                <w:rFonts w:hint="eastAsia" w:ascii="宋体-PUA" w:hAnsi="宋体" w:eastAsia="仿宋_GB2312"/>
                <w:b/>
                <w:i w:val="0"/>
                <w:caps w:val="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  <w:t>十一次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2024.12.2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架空层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大队委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  <w:bookmarkStart w:id="0" w:name="_GoBack"/>
            <w:bookmarkEnd w:id="0"/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表扬优秀大队部干部。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继续优化大队部干部的作风，做到队员的榜样。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细化各个岗位的职责。对卫生、食堂值日和喝牛奶方面加大力度检查。</w:t>
            </w:r>
          </w:p>
          <w:p w14:paraId="57AF88DE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增加红领巾督察岗位，成立小分队突击各个班级红领巾佩戴情况。</w:t>
            </w:r>
          </w:p>
          <w:p w14:paraId="4579E61B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随时检查同学们见老师是否有敬队礼问好。</w:t>
            </w:r>
          </w:p>
          <w:p w14:paraId="6AF15C81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布置校运会活动值日工作。</w:t>
            </w:r>
          </w:p>
          <w:p w14:paraId="270C4BBF">
            <w:pPr>
              <w:numPr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ind w:leftChars="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51145" cy="4013200"/>
                  <wp:effectExtent l="0" t="0" r="8255" b="0"/>
                  <wp:docPr id="1" name="图片 1" descr="96c59856f56004034dcaffb2e812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6c59856f56004034dcaffb2e812b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5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object>
                <v:shape id="_x0000_i1025" o:spt="75" type="#_x0000_t75" style="height:567.5pt;width:506pt;" o:ole="t" filled="f" o:preferrelative="t" stroked="f" coordsize="21600,21600"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7">
                  <o:LockedField>false</o:LockedField>
                </o:OLEObject>
              </w:object>
            </w: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6101971"/>
    <w:rsid w:val="3D477C88"/>
    <w:rsid w:val="49AA19FC"/>
    <w:rsid w:val="4A1D5E4E"/>
    <w:rsid w:val="52EF45CD"/>
    <w:rsid w:val="699930F0"/>
    <w:rsid w:val="6E617029"/>
    <w:rsid w:val="6EF82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218</Words>
  <Characters>235</Characters>
  <TotalTime>7</TotalTime>
  <ScaleCrop>false</ScaleCrop>
  <LinksUpToDate>false</LinksUpToDate>
  <CharactersWithSpaces>237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2024-12-06T08:15:52Z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AD6522566B414373836C0256F5B0D4A0</vt:lpwstr>
  </property>
</Properties>
</file>