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8B728F">
      <w:pPr>
        <w:pStyle w:val="2"/>
        <w:widowControl/>
        <w:jc w:val="center"/>
        <w:rPr>
          <w:rFonts w:hint="eastAsia" w:ascii="Times New Roman" w:hAnsi="Times New Roman" w:cs="Times New Roman"/>
          <w:sz w:val="40"/>
          <w:szCs w:val="40"/>
          <w:lang w:val="en-US" w:eastAsia="zh-CN"/>
        </w:rPr>
      </w:pPr>
      <w:r>
        <w:rPr>
          <w:rFonts w:hint="eastAsia" w:ascii="Times New Roman" w:hAnsi="Times New Roman" w:cs="Times New Roman"/>
          <w:sz w:val="40"/>
          <w:szCs w:val="40"/>
          <w:lang w:val="en-US" w:eastAsia="zh-CN"/>
        </w:rPr>
        <w:t>2024年秋季生活老师工作总结</w:t>
      </w:r>
    </w:p>
    <w:p w14:paraId="310F4A25">
      <w:pPr>
        <w:jc w:val="center"/>
        <w:rPr>
          <w:rFonts w:hint="eastAsia"/>
          <w:sz w:val="36"/>
          <w:szCs w:val="44"/>
          <w:lang w:val="en-US" w:eastAsia="zh-CN"/>
        </w:rPr>
      </w:pPr>
      <w:r>
        <w:rPr>
          <w:rFonts w:hint="eastAsia" w:ascii="Times New Roman" w:hAnsi="Times New Roman" w:cs="Times New Roman"/>
          <w:sz w:val="36"/>
          <w:szCs w:val="44"/>
          <w:lang w:val="en-US" w:eastAsia="zh-CN"/>
        </w:rPr>
        <w:t>——曾秀琴</w:t>
      </w:r>
    </w:p>
    <w:p w14:paraId="0045266C">
      <w:pPr>
        <w:ind w:firstLine="480" w:firstLineChars="200"/>
        <w:rPr>
          <w:rFonts w:hint="eastAsia" w:ascii="Segoe UI" w:hAnsi="Segoe UI" w:cs="Segoe UI"/>
          <w:sz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sz w:val="24"/>
          <w:shd w:val="clear" w:color="auto" w:fill="FFFFFF"/>
        </w:rPr>
        <w:t>在过去的一年里，我秉持着关爱与责任，全力为学生们营造温暖、舒适、有序的生活环境，助力他们健康成长。</w:t>
      </w:r>
    </w:p>
    <w:p w14:paraId="590FC45F">
      <w:pPr>
        <w:rPr>
          <w:rFonts w:hint="eastAsia" w:ascii="Segoe UI" w:hAnsi="Segoe UI" w:cs="Segoe UI"/>
          <w:sz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sz w:val="24"/>
          <w:shd w:val="clear" w:color="auto" w:fill="FFFFFF"/>
        </w:rPr>
        <w:t>一，工作内容与成果</w:t>
      </w:r>
    </w:p>
    <w:p w14:paraId="46E56962">
      <w:pPr>
        <w:rPr>
          <w:rFonts w:hint="eastAsia" w:ascii="Segoe UI" w:hAnsi="Segoe UI" w:cs="Segoe UI"/>
          <w:sz w:val="24"/>
          <w:shd w:val="clear" w:color="auto" w:fill="FFFFFF"/>
        </w:rPr>
      </w:pPr>
      <w:r>
        <w:rPr>
          <w:rFonts w:hint="eastAsia" w:ascii="Segoe UI" w:hAnsi="Segoe UI" w:eastAsia="Segoe UI" w:cs="Segoe UI"/>
          <w:sz w:val="24"/>
          <w:shd w:val="clear" w:color="auto" w:fill="FFFFFF"/>
        </w:rPr>
        <w:t>1</w:t>
      </w:r>
      <w:r>
        <w:rPr>
          <w:rFonts w:hint="eastAsia" w:ascii="微软雅黑" w:hAnsi="微软雅黑" w:eastAsia="微软雅黑" w:cs="微软雅黑"/>
          <w:sz w:val="24"/>
          <w:shd w:val="clear" w:color="auto" w:fill="FFFFFF"/>
        </w:rPr>
        <w:t>，宿舍管理：每日清晨，按时唤醒学生，确保学生按时起床、提醒学生按时就寝，培养良好的作息习惯，保障充足睡眠，利于学生身心健康与学习效率提升。督促学生整理内务，通过示范与指导，使宿舍环境整洁有序，提升学生生活自理能力与集体生活意识，培养责任感与自律性。及时解决学生们的问题和困难，注重宿舍卫生与安全，并进行安全教育宣导。</w:t>
      </w:r>
    </w:p>
    <w:p w14:paraId="6B2CEA4E">
      <w:pPr>
        <w:rPr>
          <w:rFonts w:hint="eastAsia" w:ascii="Segoe UI" w:hAnsi="Segoe UI" w:cs="Segoe UI"/>
          <w:sz w:val="24"/>
          <w:shd w:val="clear" w:color="auto" w:fill="FFFFFF"/>
        </w:rPr>
      </w:pPr>
      <w:r>
        <w:rPr>
          <w:rFonts w:hint="eastAsia" w:ascii="Segoe UI" w:hAnsi="Segoe UI" w:eastAsia="Segoe UI" w:cs="Segoe UI"/>
          <w:sz w:val="24"/>
          <w:shd w:val="clear" w:color="auto" w:fill="FFFFFF"/>
        </w:rPr>
        <w:t xml:space="preserve">2. </w:t>
      </w:r>
      <w:r>
        <w:rPr>
          <w:rFonts w:hint="eastAsia" w:ascii="微软雅黑" w:hAnsi="微软雅黑" w:eastAsia="微软雅黑" w:cs="微软雅黑"/>
          <w:sz w:val="24"/>
          <w:shd w:val="clear" w:color="auto" w:fill="FFFFFF"/>
        </w:rPr>
        <w:t>学生关怀：密切关注学生的身体健康状况，对生病学生给予悉心照料，及时送医并通知家长。注重学生的心理健康，通过与学生谈心交流，了解他们在学习和生活中的困扰，及时发现并帮助解决心理问题，引导学生树立积极乐观的心态，增强心理适应能力和抗挫折能力，促进学生身心健康发展。</w:t>
      </w:r>
    </w:p>
    <w:p w14:paraId="0061FF5A">
      <w:pPr>
        <w:rPr>
          <w:rFonts w:hint="eastAsia" w:ascii="Segoe UI" w:hAnsi="Segoe UI" w:cs="Segoe UI"/>
          <w:sz w:val="24"/>
          <w:shd w:val="clear" w:color="auto" w:fill="FFFFFF"/>
        </w:rPr>
      </w:pPr>
      <w:r>
        <w:rPr>
          <w:rFonts w:hint="eastAsia" w:ascii="Segoe UI" w:hAnsi="Segoe UI" w:eastAsia="Segoe UI" w:cs="Segoe UI"/>
          <w:sz w:val="24"/>
          <w:shd w:val="clear" w:color="auto" w:fill="FFFFFF"/>
        </w:rPr>
        <w:t xml:space="preserve">3. </w:t>
      </w:r>
      <w:r>
        <w:rPr>
          <w:rFonts w:hint="eastAsia" w:ascii="微软雅黑" w:hAnsi="微软雅黑" w:eastAsia="微软雅黑" w:cs="微软雅黑"/>
          <w:sz w:val="24"/>
          <w:shd w:val="clear" w:color="auto" w:fill="FFFFFF"/>
        </w:rPr>
        <w:t>饮食监督：就餐时间组织学生有序前往食堂，维持就餐秩序，教导学生文明就餐礼仪，培养良好饮食习惯，减少挑食、浪费现象。</w:t>
      </w:r>
    </w:p>
    <w:p w14:paraId="3DEDF087">
      <w:pPr>
        <w:rPr>
          <w:rFonts w:hint="eastAsia" w:ascii="Segoe UI" w:hAnsi="Segoe UI" w:cs="Segoe UI"/>
          <w:sz w:val="24"/>
          <w:shd w:val="clear" w:color="auto" w:fill="FFFFFF"/>
        </w:rPr>
      </w:pPr>
      <w:r>
        <w:rPr>
          <w:rFonts w:hint="eastAsia" w:ascii="Segoe UI" w:hAnsi="Segoe UI" w:eastAsia="Segoe UI" w:cs="Segoe UI"/>
          <w:sz w:val="24"/>
          <w:shd w:val="clear" w:color="auto" w:fill="FFFFFF"/>
        </w:rPr>
        <w:t xml:space="preserve">4. </w:t>
      </w:r>
      <w:r>
        <w:rPr>
          <w:rFonts w:hint="eastAsia" w:ascii="微软雅黑" w:hAnsi="微软雅黑" w:eastAsia="微软雅黑" w:cs="微软雅黑"/>
          <w:sz w:val="24"/>
          <w:shd w:val="clear" w:color="auto" w:fill="FFFFFF"/>
        </w:rPr>
        <w:t>家校沟通：定期与家长沟通学生在学校的生活情况，通过电话、微信等方式及时反馈学生的进步与问题，针对学生出现的问题，与家长共同商讨解决方案，形成家校教育合力，促进学生全面发展。</w:t>
      </w:r>
    </w:p>
    <w:p w14:paraId="3AA4F2D5">
      <w:pPr>
        <w:rPr>
          <w:rFonts w:hint="eastAsia" w:ascii="Segoe UI" w:hAnsi="Segoe UI" w:cs="Segoe UI"/>
          <w:sz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sz w:val="24"/>
          <w:shd w:val="clear" w:color="auto" w:fill="FFFFFF"/>
        </w:rPr>
        <w:t>二、问题与改进措施</w:t>
      </w:r>
    </w:p>
    <w:p w14:paraId="7F4A0E72">
      <w:pPr>
        <w:ind w:firstLine="480" w:firstLineChars="200"/>
        <w:rPr>
          <w:rFonts w:hint="eastAsia" w:ascii="Segoe UI" w:hAnsi="Segoe UI" w:cs="Segoe UI"/>
          <w:sz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sz w:val="24"/>
          <w:shd w:val="clear" w:color="auto" w:fill="FFFFFF"/>
        </w:rPr>
        <w:t>部分学生存在较为叛逆或不良的行为习惯，处理时耗费较多时间和精力，且效果有时不尽如人意。后续将加强对学生心理和行为特点的学习研究，制定个性化的教育引导方案，采取更灵活、有效的沟通方式和教育方法，如正面激励、榜样示范等，逐步纠正学生的不良行为习惯，同时加强与班主任和家长的协作，形成全方位的教育网络，共同促进学生成长。</w:t>
      </w:r>
    </w:p>
    <w:p w14:paraId="78CB3F40">
      <w:pPr>
        <w:rPr>
          <w:rFonts w:hint="eastAsia" w:ascii="Segoe UI" w:hAnsi="Segoe UI" w:cs="Segoe UI"/>
          <w:sz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sz w:val="24"/>
          <w:shd w:val="clear" w:color="auto" w:fill="FFFFFF"/>
        </w:rPr>
        <w:t>三、未来展望</w:t>
      </w:r>
    </w:p>
    <w:p w14:paraId="68F7D91D">
      <w:pPr>
        <w:ind w:firstLine="480" w:firstLineChars="200"/>
        <w:rPr>
          <w:rFonts w:hint="eastAsia" w:ascii="微软雅黑" w:hAnsi="微软雅黑" w:eastAsia="微软雅黑" w:cs="微软雅黑"/>
          <w:sz w:val="24"/>
          <w:shd w:val="clear" w:color="auto" w:fill="FFFFFF"/>
        </w:rPr>
      </w:pPr>
      <w:r>
        <w:rPr>
          <w:rFonts w:hint="eastAsia" w:ascii="微软雅黑" w:hAnsi="微软雅黑" w:eastAsia="微软雅黑" w:cs="微软雅黑"/>
          <w:sz w:val="24"/>
          <w:shd w:val="clear" w:color="auto" w:fill="FFFFFF"/>
        </w:rPr>
        <w:t>新的一年，我将继续努力提升自己的专业素养和服务水平，以更加饱满的热情和耐心投入到生活老师的工作中。加强与学校各部门的协作配合，积极参与学校的德育工作和校园文化建设，为学生创造更加优质的生活和学习环境。关注学生的个体差异和全面发展，不断探索创新工作方法，在生活教育中培养学生的品德修养、社会责任感和实践能力，助力学生成为有理想、有道德、有文化、有纪律的新时代好少年，为学校的教育事业发展贡献自己的一份力量。</w:t>
      </w:r>
    </w:p>
    <w:p w14:paraId="32618266">
      <w:pPr>
        <w:ind w:firstLine="480" w:firstLineChars="200"/>
        <w:jc w:val="center"/>
        <w:rPr>
          <w:rFonts w:hint="default" w:ascii="微软雅黑" w:hAnsi="微软雅黑" w:eastAsia="微软雅黑" w:cs="微软雅黑"/>
          <w:sz w:val="24"/>
          <w:shd w:val="clear" w:color="auto" w:fill="FFFFFF"/>
          <w:lang w:val="en-US" w:eastAsia="zh-CN"/>
        </w:rPr>
      </w:pPr>
      <w:r>
        <w:rPr>
          <w:rFonts w:hint="eastAsia" w:ascii="微软雅黑" w:hAnsi="微软雅黑" w:eastAsia="微软雅黑" w:cs="微软雅黑"/>
          <w:sz w:val="24"/>
          <w:shd w:val="clear" w:color="auto" w:fill="FFFFFF"/>
          <w:lang w:val="en-US" w:eastAsia="zh-CN"/>
        </w:rPr>
        <w:t xml:space="preserve">                 2024.12.30</w:t>
      </w:r>
    </w:p>
    <w:p w14:paraId="7F39E1AA">
      <w:pPr>
        <w:rPr>
          <w:rFonts w:ascii="Segoe UI" w:hAnsi="Segoe UI" w:cs="Segoe UI"/>
          <w:sz w:val="24"/>
          <w:shd w:val="clear" w:color="auto" w:fill="FFFFFF"/>
        </w:rPr>
      </w:pPr>
      <w:r>
        <w:rPr>
          <w:rFonts w:hint="eastAsia" w:ascii="Segoe UI" w:hAnsi="Segoe UI" w:cs="Segoe UI"/>
          <w:sz w:val="24"/>
          <w:shd w:val="clear" w:color="auto" w:fill="FFFFFF"/>
        </w:rPr>
        <w:t xml:space="preserve">                             </w:t>
      </w:r>
    </w:p>
    <w:p w14:paraId="7C3F8C3F">
      <w:pPr>
        <w:ind w:firstLine="7200" w:firstLineChars="3000"/>
        <w:rPr>
          <w:rFonts w:hint="eastAsia" w:ascii="Segoe UI" w:hAnsi="Segoe UI" w:cs="Segoe UI"/>
          <w:sz w:val="24"/>
          <w:shd w:val="clear" w:color="auto" w:fill="FFFFFF"/>
        </w:rPr>
      </w:pPr>
      <w:bookmarkStart w:id="0" w:name="_GoBack"/>
      <w:bookmarkEnd w:id="0"/>
      <w:r>
        <w:rPr>
          <w:rFonts w:hint="eastAsia" w:ascii="Segoe UI" w:hAnsi="Segoe UI" w:cs="Segoe UI"/>
          <w:sz w:val="24"/>
          <w:shd w:val="clear" w:color="auto" w:fill="FFFFFF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7F86DD4"/>
    <w:rsid w:val="00152724"/>
    <w:rsid w:val="00253657"/>
    <w:rsid w:val="00364A25"/>
    <w:rsid w:val="0066537B"/>
    <w:rsid w:val="00DA3790"/>
    <w:rsid w:val="33FF4966"/>
    <w:rsid w:val="37F86DD4"/>
    <w:rsid w:val="542301D0"/>
  </w:rsids>
  <m:mathPr>
    <m:mathFont m:val="Cambria Math"/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qFormat="1" w:uiPriority="0" w:semiHidden="0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iPriority="1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iPriority="99" w:name="Normal Table"/>
    <w:lsdException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 rotWithShape="0"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 rotWithShape="0"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884</Words>
  <Characters>890</Characters>
  <Lines>6</Lines>
  <Paragraphs>1</Paragraphs>
  <TotalTime>27</TotalTime>
  <ScaleCrop>false</ScaleCrop>
  <LinksUpToDate>false</LinksUpToDate>
  <CharactersWithSpaces>923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2025-01-01T01:47:00Z</dcterms:created>
  <dc:creator>Sankin</dc:creator>
  <cp:lastModifiedBy>秀群</cp:lastModifiedBy>
  <dcterms:modified xsi:type="dcterms:W3CDTF">2025-01-09T01:35:22Z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DACD58E7310E4F1C9EB582ADA824E8C0_11</vt:lpwstr>
  </property>
  <property fmtid="{D5CDD505-2E9C-101B-9397-08002B2CF9AE}" pid="4" name="KSOTemplateDocerSaveRecord">
    <vt:lpwstr>eyJoZGlkIjoiNGEzODAwNGM1ZGZmODc0YWIwMWM2NzYxZmVmMGY0NjAiLCJ1c2VySWQiOiIzNjA1ODg4MDkifQ==</vt:lpwstr>
  </property>
</Properties>
</file>